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D24" w:rsidRDefault="00812D24" w:rsidP="00BF052D">
      <w:pPr>
        <w:pStyle w:val="a3"/>
        <w:shd w:val="clear" w:color="auto" w:fill="FFFFFF"/>
        <w:spacing w:after="0"/>
        <w:ind w:firstLine="567"/>
        <w:jc w:val="both"/>
        <w:rPr>
          <w:b/>
          <w:bCs/>
          <w:color w:val="052635"/>
        </w:rPr>
      </w:pPr>
      <w:r>
        <w:rPr>
          <w:b/>
          <w:bCs/>
          <w:color w:val="052635"/>
        </w:rPr>
        <w:t xml:space="preserve"> 06 мая 2026 г.</w:t>
      </w:r>
    </w:p>
    <w:p w:rsidR="00812D24" w:rsidRPr="00812D24" w:rsidRDefault="00812D24" w:rsidP="00812D24">
      <w:pPr>
        <w:keepNext/>
        <w:spacing w:after="60" w:line="240" w:lineRule="auto"/>
        <w:jc w:val="both"/>
        <w:rPr>
          <w:rFonts w:ascii="Times New Roman" w:eastAsia="Arial" w:hAnsi="Times New Roman" w:cs="Times New Roman"/>
          <w:sz w:val="27"/>
          <w:szCs w:val="27"/>
          <w:lang w:eastAsia="ru-RU"/>
        </w:rPr>
      </w:pPr>
      <w:r>
        <w:rPr>
          <w:rFonts w:ascii="Times New Roman" w:eastAsia="Times New Roman" w:hAnsi="Times New Roman" w:cs="Times New Roman"/>
          <w:spacing w:val="-14"/>
          <w:sz w:val="27"/>
          <w:szCs w:val="27"/>
          <w:lang w:eastAsia="ru-RU"/>
        </w:rPr>
        <w:t xml:space="preserve">          П</w:t>
      </w:r>
      <w:r w:rsidRPr="00812D24">
        <w:rPr>
          <w:rFonts w:ascii="Times New Roman" w:eastAsia="Times New Roman" w:hAnsi="Times New Roman" w:cs="Times New Roman"/>
          <w:spacing w:val="-14"/>
          <w:sz w:val="27"/>
          <w:szCs w:val="27"/>
          <w:lang w:eastAsia="ru-RU"/>
        </w:rPr>
        <w:t xml:space="preserve">роведено </w:t>
      </w:r>
      <w:r w:rsidRPr="00812D24">
        <w:rPr>
          <w:rFonts w:ascii="Times New Roman" w:eastAsia="Times New Roman" w:hAnsi="Times New Roman" w:cs="Times New Roman"/>
          <w:sz w:val="27"/>
          <w:szCs w:val="27"/>
          <w:lang w:eastAsia="ru-RU"/>
        </w:rPr>
        <w:t>параллельное экспертно-аналитическое мероприятие «Анализ исполнения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за 2025 год (выборочно).</w:t>
      </w:r>
    </w:p>
    <w:p w:rsidR="00812D24" w:rsidRPr="00812D24" w:rsidRDefault="00812D24" w:rsidP="00D629A7">
      <w:pPr>
        <w:spacing w:after="0" w:line="240" w:lineRule="auto"/>
        <w:jc w:val="both"/>
        <w:rPr>
          <w:rFonts w:ascii="Times New Roman" w:eastAsia="Times New Roman" w:hAnsi="Times New Roman" w:cs="Times New Roman"/>
          <w:spacing w:val="-14"/>
          <w:sz w:val="27"/>
          <w:szCs w:val="27"/>
          <w:lang w:eastAsia="ru-RU"/>
        </w:rPr>
      </w:pPr>
      <w:r w:rsidRPr="00812D24">
        <w:rPr>
          <w:rFonts w:ascii="Times New Roman" w:eastAsia="Times New Roman" w:hAnsi="Times New Roman" w:cs="Times New Roman"/>
          <w:spacing w:val="-14"/>
          <w:sz w:val="27"/>
          <w:szCs w:val="27"/>
          <w:lang w:eastAsia="ru-RU"/>
        </w:rPr>
        <w:t>В результате проведения параллельного экспертно-аналитического мероприятия установлено:</w:t>
      </w:r>
    </w:p>
    <w:p w:rsidR="00812D24" w:rsidRPr="00812D24" w:rsidRDefault="00D629A7" w:rsidP="00D629A7">
      <w:pPr>
        <w:numPr>
          <w:ilvl w:val="0"/>
          <w:numId w:val="1"/>
        </w:numPr>
        <w:autoSpaceDE w:val="0"/>
        <w:autoSpaceDN w:val="0"/>
        <w:adjustRightInd w:val="0"/>
        <w:spacing w:after="0" w:line="240" w:lineRule="auto"/>
        <w:ind w:left="0" w:right="141" w:firstLine="426"/>
        <w:contextualSpacing/>
        <w:jc w:val="both"/>
        <w:rPr>
          <w:rFonts w:ascii="Times New Roman" w:eastAsia="Times New Roman" w:hAnsi="Times New Roman" w:cs="Times New Roman"/>
          <w:bCs/>
          <w:sz w:val="27"/>
          <w:szCs w:val="27"/>
          <w:lang w:eastAsia="ru-RU"/>
        </w:rPr>
      </w:pPr>
      <w:r>
        <w:rPr>
          <w:rFonts w:ascii="Times New Roman" w:eastAsia="Times New Roman" w:hAnsi="Times New Roman" w:cs="Times New Roman"/>
          <w:spacing w:val="-14"/>
          <w:sz w:val="27"/>
          <w:szCs w:val="27"/>
          <w:lang w:eastAsia="ru-RU"/>
        </w:rPr>
        <w:t>н</w:t>
      </w:r>
      <w:r w:rsidR="00812D24" w:rsidRPr="00812D24">
        <w:rPr>
          <w:rFonts w:ascii="Times New Roman" w:eastAsia="Times New Roman" w:hAnsi="Times New Roman" w:cs="Times New Roman"/>
          <w:spacing w:val="-14"/>
          <w:sz w:val="27"/>
          <w:szCs w:val="27"/>
          <w:lang w:eastAsia="ru-RU"/>
        </w:rPr>
        <w:t xml:space="preserve">арушение ч. 12 ст. 7 Федерального закона от 28.06.2014г. №172-ФЗ "О стратегическом планировании в Российской Федерации". </w:t>
      </w:r>
      <w:r w:rsidR="00812D24" w:rsidRPr="00812D24">
        <w:rPr>
          <w:rFonts w:ascii="Times New Roman" w:eastAsia="Times New Roman" w:hAnsi="Times New Roman" w:cs="Times New Roman"/>
          <w:bCs/>
          <w:sz w:val="27"/>
          <w:szCs w:val="27"/>
          <w:lang w:eastAsia="ru-RU"/>
        </w:rPr>
        <w:t xml:space="preserve">Целевые показатели муниципальной целевой программы «Развитие сельского хозяйства и регулирование рынков сельскохозяйственной продукции, сырья и продовольствия») в редакциях, утвержденных постановлениями администрации муниципального образования Белореченский муниципальный район Краснодарского края    от 27.12.2024 г. №1716 и от 10.09.2025 г. №1068, не соответствуют   показателям </w:t>
      </w:r>
      <w:r w:rsidR="00812D24" w:rsidRPr="00812D24">
        <w:rPr>
          <w:rFonts w:ascii="Times New Roman" w:eastAsia="Times New Roman" w:hAnsi="Times New Roman" w:cs="Times New Roman"/>
          <w:sz w:val="27"/>
          <w:szCs w:val="27"/>
          <w:lang w:eastAsia="ru-RU"/>
        </w:rPr>
        <w:t>Прогноза социально-экономического развития Белореченского района на 2025 год и на период до 2027 года.</w:t>
      </w:r>
    </w:p>
    <w:p w:rsidR="00812D24" w:rsidRPr="00812D24" w:rsidRDefault="00812D24" w:rsidP="00812D24">
      <w:pPr>
        <w:autoSpaceDE w:val="0"/>
        <w:autoSpaceDN w:val="0"/>
        <w:adjustRightInd w:val="0"/>
        <w:spacing w:after="0" w:line="240" w:lineRule="auto"/>
        <w:ind w:right="141"/>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t>Согласно п. 1.1.1 Муниципальной программы индекс производства продукции сельского хозяйства в малых формах хозяйствования (в сопоставимых ценах) на 2025 год (в процентах к предыдущему году) утвержден в размере 106,1, в Прогнозе социально-экономического развития по показателю «индекс производства продукции крестьянских (ферм.) хозяйств и индивидуальных предпринимателей» -107,0%.</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t xml:space="preserve">  В целевые показатели подпрограммы «Развитие малых форм хозяйствования на селе» не включен показатель «возмещение части затрат по наращиванию поголовья коров» и его финансовое обеспечение в 2025 году; </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t>2. Нарушение п.п.5 п.2.10 Порядка №674. В Соглашении №10 «О предоставлении субсидии на возмещение части затрат на строительство теплиц для выращивания овощей и (или) ягод в защищенном грунте» от 18 сентября 2025 года, заключенным с Ш</w:t>
      </w:r>
      <w:r w:rsidR="00D629A7">
        <w:rPr>
          <w:rFonts w:ascii="Times New Roman" w:eastAsia="Times New Roman" w:hAnsi="Times New Roman" w:cs="Times New Roman"/>
          <w:bCs/>
          <w:sz w:val="27"/>
          <w:szCs w:val="27"/>
          <w:lang w:eastAsia="ru-RU"/>
        </w:rPr>
        <w:t>.</w:t>
      </w:r>
      <w:r w:rsidRPr="00812D24">
        <w:rPr>
          <w:rFonts w:ascii="Times New Roman" w:eastAsia="Times New Roman" w:hAnsi="Times New Roman" w:cs="Times New Roman"/>
          <w:bCs/>
          <w:sz w:val="27"/>
          <w:szCs w:val="27"/>
          <w:lang w:eastAsia="ru-RU"/>
        </w:rPr>
        <w:t xml:space="preserve"> С.Л. не включено обязательное условие – о минимальном сроке применения им специального налогового режима в течении 60 месяцев с даты получения субсидии;</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t xml:space="preserve"> </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t>3. Нарушение п.п.19 п.2.1 Порядка №674. В п.1.2 Соглашений о предоставлении субсидий на возмещение части затрат на строительство теплиц для выращивания овощей и (или) ягод в защищенном грунте не верно утверждена дата достижения результата предоставления Субсидии. Результат должен быть достигнут на дату подачи заявки, а не на 31 декабря текущего года;</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t xml:space="preserve"> </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t xml:space="preserve">4. Форма Акта обследования теплиц, построенных малыми формами хозяйствования не утверждена. В Актах обследования теплиц указывается адрес, кадастровый номер земельного участка, количество теплиц, длина и ширина, квадратные метры. Отсутствие высоты теплиц и их формы не позволяют </w:t>
      </w:r>
      <w:r w:rsidRPr="00812D24">
        <w:rPr>
          <w:rFonts w:ascii="Times New Roman" w:eastAsia="Times New Roman" w:hAnsi="Times New Roman" w:cs="Times New Roman"/>
          <w:bCs/>
          <w:i/>
          <w:sz w:val="27"/>
          <w:szCs w:val="27"/>
          <w:lang w:eastAsia="ru-RU"/>
        </w:rPr>
        <w:t>проверить расход материалов на строительство теплиц в рамках экспертно-аналитического мероприятия;</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lastRenderedPageBreak/>
        <w:t xml:space="preserve"> 5. Справка-расчет суммы субсидии на возмещение части затрат на строительство теплиц для выращивания овощей и (или) ягод в защищенном грунте не соответствует утвержденной форме (Приложение №7 к Порядку №674); </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t xml:space="preserve"> </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bCs/>
          <w:sz w:val="27"/>
          <w:szCs w:val="27"/>
          <w:lang w:eastAsia="ru-RU"/>
        </w:rPr>
      </w:pPr>
      <w:r w:rsidRPr="00812D24">
        <w:rPr>
          <w:rFonts w:ascii="Times New Roman" w:eastAsia="Times New Roman" w:hAnsi="Times New Roman" w:cs="Times New Roman"/>
          <w:bCs/>
          <w:sz w:val="27"/>
          <w:szCs w:val="27"/>
          <w:lang w:eastAsia="ru-RU"/>
        </w:rPr>
        <w:t>6. Ведущий специалист отдела информационной и учетно-финансовой работы управлен</w:t>
      </w:r>
      <w:r w:rsidR="00D629A7">
        <w:rPr>
          <w:rFonts w:ascii="Times New Roman" w:eastAsia="Times New Roman" w:hAnsi="Times New Roman" w:cs="Times New Roman"/>
          <w:bCs/>
          <w:sz w:val="27"/>
          <w:szCs w:val="27"/>
          <w:lang w:eastAsia="ru-RU"/>
        </w:rPr>
        <w:t>ия сельского хозяйства Б.</w:t>
      </w:r>
      <w:r w:rsidRPr="00812D24">
        <w:rPr>
          <w:rFonts w:ascii="Times New Roman" w:eastAsia="Times New Roman" w:hAnsi="Times New Roman" w:cs="Times New Roman"/>
          <w:bCs/>
          <w:sz w:val="27"/>
          <w:szCs w:val="27"/>
          <w:lang w:eastAsia="ru-RU"/>
        </w:rPr>
        <w:t>Л.М., ответственн</w:t>
      </w:r>
      <w:r w:rsidR="00DD579E">
        <w:rPr>
          <w:rFonts w:ascii="Times New Roman" w:eastAsia="Times New Roman" w:hAnsi="Times New Roman" w:cs="Times New Roman"/>
          <w:bCs/>
          <w:sz w:val="27"/>
          <w:szCs w:val="27"/>
          <w:lang w:eastAsia="ru-RU"/>
        </w:rPr>
        <w:t>ый</w:t>
      </w:r>
      <w:r w:rsidRPr="00812D24">
        <w:rPr>
          <w:rFonts w:ascii="Times New Roman" w:eastAsia="Times New Roman" w:hAnsi="Times New Roman" w:cs="Times New Roman"/>
          <w:bCs/>
          <w:sz w:val="27"/>
          <w:szCs w:val="27"/>
          <w:lang w:eastAsia="ru-RU"/>
        </w:rPr>
        <w:t xml:space="preserve"> за реализацию государственных полномочий по поддержке сельскохозяйственного производства на территории Белореченского муниципального района, согласно Актам обследования теплиц, не принимала участие в обследовании теплиц. Согласно должностной инструкции в ее обязанности входит обследование малых форм хозяйствования, претендующих на получение субсидий и согласно приказу управления сельского хозяйства от 10 июля 2025 года №20 является членом комиссии по обследованию малых форм хозяйствования АПК; </w:t>
      </w:r>
    </w:p>
    <w:p w:rsidR="00812D24" w:rsidRPr="00812D24" w:rsidRDefault="00812D24" w:rsidP="00812D24">
      <w:pPr>
        <w:spacing w:after="0" w:line="240" w:lineRule="auto"/>
        <w:ind w:right="141" w:firstLine="426"/>
        <w:jc w:val="both"/>
        <w:rPr>
          <w:rFonts w:ascii="Times New Roman" w:eastAsia="Times New Roman" w:hAnsi="Times New Roman" w:cs="Times New Roman"/>
          <w:bCs/>
          <w:sz w:val="27"/>
          <w:szCs w:val="27"/>
          <w:lang w:eastAsia="ru-RU"/>
        </w:rPr>
      </w:pPr>
    </w:p>
    <w:p w:rsidR="00812D24" w:rsidRPr="00812D24" w:rsidRDefault="00812D24" w:rsidP="00812D24">
      <w:pPr>
        <w:spacing w:after="0" w:line="240" w:lineRule="auto"/>
        <w:ind w:right="141" w:firstLine="426"/>
        <w:jc w:val="both"/>
        <w:rPr>
          <w:rFonts w:ascii="Times New Roman" w:eastAsia="Times New Roman" w:hAnsi="Times New Roman" w:cs="Times New Roman"/>
          <w:sz w:val="27"/>
          <w:szCs w:val="27"/>
          <w:lang w:eastAsia="ru-RU"/>
        </w:rPr>
      </w:pPr>
      <w:r w:rsidRPr="00812D24">
        <w:rPr>
          <w:rFonts w:ascii="Times New Roman" w:eastAsia="Times New Roman" w:hAnsi="Times New Roman" w:cs="Times New Roman"/>
          <w:bCs/>
          <w:sz w:val="27"/>
          <w:szCs w:val="27"/>
          <w:lang w:eastAsia="ru-RU"/>
        </w:rPr>
        <w:t xml:space="preserve">7. Нарушение </w:t>
      </w:r>
      <w:r w:rsidRPr="00812D24">
        <w:rPr>
          <w:rFonts w:ascii="Times New Roman" w:eastAsia="Times New Roman" w:hAnsi="Times New Roman" w:cs="Times New Roman"/>
          <w:sz w:val="27"/>
          <w:szCs w:val="27"/>
          <w:lang w:eastAsia="ru-RU"/>
        </w:rPr>
        <w:t xml:space="preserve">п.5  Положения о порядке предоставления субвенций, выделяемых местным бюджетам муниципальных образований Краснодарского края и бюджету федеральной территории "Сириус" из бюджета Краснодарского края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 утвержденного  Постановлением главы администрации (губернатора) Краснодарского края от 30.09.2013 №1073, п. 5 Методики расчета размера субвенций, предоставляемых бюджетам муниципальных образований Краснодарского края и бюджету федеральной территории "Сириус" на осуществление органами местного самоуправления муниципальных образований Краснодарского края и органами публичной власти федеральной территории "Сириус"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  утвержденной  Законом Краснодарского края от 27 сентября 2012 года № 2584-КЗ. </w:t>
      </w:r>
    </w:p>
    <w:p w:rsidR="00812D24" w:rsidRPr="00812D24" w:rsidRDefault="00812D24" w:rsidP="00DD579E">
      <w:pPr>
        <w:autoSpaceDE w:val="0"/>
        <w:autoSpaceDN w:val="0"/>
        <w:adjustRightInd w:val="0"/>
        <w:spacing w:after="0" w:line="240" w:lineRule="auto"/>
        <w:ind w:right="141" w:firstLine="426"/>
        <w:jc w:val="both"/>
        <w:rPr>
          <w:rFonts w:ascii="Times New Roman" w:eastAsia="Times New Roman" w:hAnsi="Times New Roman" w:cs="Times New Roman"/>
          <w:sz w:val="27"/>
          <w:szCs w:val="27"/>
          <w:lang w:eastAsia="ru-RU"/>
        </w:rPr>
      </w:pPr>
      <w:r w:rsidRPr="00812D24">
        <w:rPr>
          <w:rFonts w:ascii="Times New Roman" w:eastAsia="Times New Roman" w:hAnsi="Times New Roman" w:cs="Times New Roman"/>
          <w:sz w:val="27"/>
          <w:szCs w:val="27"/>
          <w:lang w:eastAsia="ru-RU"/>
        </w:rPr>
        <w:t xml:space="preserve">    Управление сельского хозяйства не обеспечено надлежащее исполнение полномочий, предусмотренных статьей 158 Бюджетного кодекса Российской Федерации, в части обеспечения результативности, адресности и целевого характера использования бюджетных средств, что повлекло неправомерное направление и расходование бюджетных средств субвенции на отлов животных без владельцев и на содержание животных без владельцев в сумме 10139,40 (десять тысяч сто тридцать девять) рублей 40 копеек. </w:t>
      </w:r>
    </w:p>
    <w:p w:rsidR="00812D24" w:rsidRPr="00812D24" w:rsidRDefault="00812D24" w:rsidP="00812D24">
      <w:pPr>
        <w:spacing w:after="0" w:line="240" w:lineRule="auto"/>
        <w:ind w:right="141" w:firstLine="426"/>
        <w:jc w:val="both"/>
        <w:rPr>
          <w:rFonts w:ascii="Times New Roman" w:eastAsia="Times New Roman" w:hAnsi="Times New Roman" w:cs="Times New Roman"/>
          <w:i/>
          <w:sz w:val="27"/>
          <w:szCs w:val="27"/>
          <w:lang w:eastAsia="ru-RU"/>
        </w:rPr>
      </w:pPr>
      <w:r w:rsidRPr="00812D24">
        <w:rPr>
          <w:rFonts w:ascii="Times New Roman" w:eastAsia="Times New Roman" w:hAnsi="Times New Roman" w:cs="Times New Roman"/>
          <w:i/>
          <w:sz w:val="27"/>
          <w:szCs w:val="27"/>
          <w:lang w:eastAsia="ru-RU"/>
        </w:rPr>
        <w:t xml:space="preserve">   Средства субвенции в сумме 10139,40 (десять тысяч сто тридцать девять) рублей 40 копеек подлежат возврату в бюджет Краснодарского края;</w:t>
      </w:r>
    </w:p>
    <w:p w:rsidR="00812D24" w:rsidRPr="00812D24" w:rsidRDefault="00812D24" w:rsidP="00812D24">
      <w:pPr>
        <w:spacing w:after="0" w:line="240" w:lineRule="auto"/>
        <w:ind w:right="141" w:firstLine="426"/>
        <w:jc w:val="both"/>
        <w:rPr>
          <w:rFonts w:ascii="Times New Roman" w:eastAsia="Times New Roman" w:hAnsi="Times New Roman" w:cs="Times New Roman"/>
          <w:spacing w:val="-14"/>
          <w:sz w:val="27"/>
          <w:szCs w:val="27"/>
          <w:lang w:eastAsia="ru-RU"/>
        </w:rPr>
      </w:pPr>
    </w:p>
    <w:p w:rsidR="00812D24" w:rsidRPr="00812D24" w:rsidRDefault="00812D24" w:rsidP="00812D24">
      <w:pPr>
        <w:spacing w:after="0" w:line="240" w:lineRule="auto"/>
        <w:ind w:right="141" w:firstLine="426"/>
        <w:jc w:val="both"/>
        <w:rPr>
          <w:rFonts w:ascii="Times New Roman" w:eastAsia="Calibri" w:hAnsi="Times New Roman" w:cs="Times New Roman"/>
          <w:sz w:val="27"/>
          <w:szCs w:val="27"/>
        </w:rPr>
      </w:pPr>
      <w:r w:rsidRPr="00812D24">
        <w:rPr>
          <w:rFonts w:ascii="Times New Roman" w:eastAsia="Times New Roman" w:hAnsi="Times New Roman" w:cs="Times New Roman"/>
          <w:spacing w:val="-14"/>
          <w:sz w:val="27"/>
          <w:szCs w:val="27"/>
          <w:lang w:eastAsia="ru-RU"/>
        </w:rPr>
        <w:lastRenderedPageBreak/>
        <w:t xml:space="preserve">8.  Нарушение    ст.22   Федерального закона от 05.04.2013 N 44-ФЗ "О контрактной системе в сфере закупок товаров, работ, услуг для обеспечения государственных и муниципальных нужд". </w:t>
      </w:r>
      <w:r w:rsidRPr="00812D24">
        <w:rPr>
          <w:rFonts w:ascii="Times New Roman" w:eastAsia="Calibri" w:hAnsi="Times New Roman" w:cs="Times New Roman"/>
          <w:sz w:val="27"/>
          <w:szCs w:val="27"/>
        </w:rPr>
        <w:t>Завышение НМЦК</w:t>
      </w:r>
      <w:r w:rsidRPr="00812D24">
        <w:rPr>
          <w:rFonts w:ascii="Times New Roman" w:eastAsia="Times New Roman" w:hAnsi="Times New Roman" w:cs="Times New Roman"/>
          <w:sz w:val="27"/>
          <w:szCs w:val="27"/>
          <w:lang w:eastAsia="ru-RU"/>
        </w:rPr>
        <w:t xml:space="preserve"> на оказание услуг по отлову и содержанию животных без владельцев, обитающих на территории муниципального образования Белореченский район Краснодарского края</w:t>
      </w:r>
      <w:r w:rsidRPr="00812D24">
        <w:rPr>
          <w:rFonts w:ascii="Times New Roman" w:eastAsia="Calibri" w:hAnsi="Times New Roman" w:cs="Times New Roman"/>
          <w:sz w:val="27"/>
          <w:szCs w:val="27"/>
        </w:rPr>
        <w:t xml:space="preserve"> составило 10139,40 рублей.</w:t>
      </w:r>
    </w:p>
    <w:p w:rsidR="00812D24" w:rsidRPr="00812D24" w:rsidRDefault="00812D24" w:rsidP="00DD579E">
      <w:pPr>
        <w:ind w:right="141" w:firstLine="426"/>
        <w:jc w:val="both"/>
        <w:rPr>
          <w:rFonts w:ascii="Times New Roman" w:eastAsia="Times New Roman" w:hAnsi="Times New Roman" w:cs="Times New Roman"/>
          <w:sz w:val="27"/>
          <w:szCs w:val="27"/>
          <w:lang w:eastAsia="zh-CN"/>
        </w:rPr>
      </w:pPr>
      <w:r w:rsidRPr="00812D24">
        <w:rPr>
          <w:rFonts w:ascii="Times New Roman" w:eastAsia="Calibri" w:hAnsi="Times New Roman" w:cs="Times New Roman"/>
          <w:i/>
          <w:sz w:val="27"/>
          <w:szCs w:val="27"/>
        </w:rPr>
        <w:t xml:space="preserve">  </w:t>
      </w:r>
      <w:r w:rsidRPr="00812D24">
        <w:rPr>
          <w:rFonts w:ascii="Times New Roman" w:eastAsia="Times New Roman" w:hAnsi="Times New Roman" w:cs="Times New Roman"/>
          <w:spacing w:val="-14"/>
          <w:sz w:val="27"/>
          <w:szCs w:val="27"/>
          <w:lang w:eastAsia="ru-RU"/>
        </w:rPr>
        <w:t>9. Нарушение</w:t>
      </w:r>
      <w:r w:rsidRPr="00812D24">
        <w:rPr>
          <w:rFonts w:ascii="Times New Roman" w:eastAsia="Times New Roman" w:hAnsi="Times New Roman" w:cs="Times New Roman"/>
          <w:sz w:val="27"/>
          <w:szCs w:val="27"/>
          <w:lang w:eastAsia="zh-CN"/>
        </w:rPr>
        <w:t xml:space="preserve"> ч.13.1 ст.34 Федерального закона от 05.04.2013 №44-ФЗ "О контрактной системе в сфере закупок товаров, работ, услуг для обеспечения государственных и муниципальных нужд". Управление сельского хозяйства нарушило установленный срок оплаты оказанных услуг, который в соответствии с ч.13.1 ст.34 44-ФЗ составляет не более семи рабочих дней с даты подписания заказчиком документа о приемке. Оплата счет-фактуры №1 от 07.08.2025 года, принятая 15.08.2025 г., была осуществлена на 10-й рабочий день.</w:t>
      </w:r>
    </w:p>
    <w:p w:rsidR="00812D24" w:rsidRPr="00812D24" w:rsidRDefault="00812D24" w:rsidP="00812D24">
      <w:pPr>
        <w:spacing w:after="0" w:line="240" w:lineRule="auto"/>
        <w:jc w:val="both"/>
        <w:rPr>
          <w:rFonts w:ascii="Times New Roman" w:eastAsia="Times New Roman" w:hAnsi="Times New Roman" w:cs="Times New Roman"/>
          <w:spacing w:val="-14"/>
          <w:sz w:val="27"/>
          <w:szCs w:val="27"/>
          <w:lang w:eastAsia="ru-RU"/>
        </w:rPr>
      </w:pPr>
      <w:r w:rsidRPr="00812D24">
        <w:rPr>
          <w:rFonts w:ascii="Times New Roman" w:eastAsia="Times New Roman" w:hAnsi="Times New Roman" w:cs="Times New Roman"/>
          <w:spacing w:val="-14"/>
          <w:sz w:val="27"/>
          <w:szCs w:val="27"/>
          <w:lang w:eastAsia="ru-RU"/>
        </w:rPr>
        <w:t xml:space="preserve">       10. </w:t>
      </w:r>
      <w:r w:rsidRPr="00812D24">
        <w:rPr>
          <w:rFonts w:ascii="Calibri" w:eastAsia="Times New Roman" w:hAnsi="Calibri" w:cs="Times New Roman"/>
          <w:spacing w:val="-14"/>
          <w:sz w:val="27"/>
          <w:szCs w:val="27"/>
          <w:lang w:eastAsia="ru-RU"/>
        </w:rPr>
        <w:t xml:space="preserve"> </w:t>
      </w:r>
      <w:r w:rsidRPr="00812D24">
        <w:rPr>
          <w:rFonts w:ascii="Times New Roman" w:eastAsia="Times New Roman" w:hAnsi="Times New Roman" w:cs="Times New Roman"/>
          <w:spacing w:val="-14"/>
          <w:sz w:val="27"/>
          <w:szCs w:val="27"/>
          <w:lang w:eastAsia="ru-RU"/>
        </w:rPr>
        <w:t>Расхождения в подсчете общего количества голов животных без владельцев в Заказ-нарядах и в Актах отлова и транспортировки животных с их количеством в разрезе адресов.</w:t>
      </w:r>
    </w:p>
    <w:p w:rsidR="00812D24" w:rsidRPr="00812D24" w:rsidRDefault="00812D24" w:rsidP="00812D24">
      <w:pPr>
        <w:spacing w:after="0" w:line="240" w:lineRule="auto"/>
        <w:ind w:firstLine="426"/>
        <w:jc w:val="both"/>
        <w:rPr>
          <w:rFonts w:ascii="Times New Roman" w:eastAsia="Times New Roman" w:hAnsi="Times New Roman" w:cs="Times New Roman"/>
          <w:spacing w:val="-14"/>
          <w:sz w:val="27"/>
          <w:szCs w:val="27"/>
          <w:lang w:eastAsia="ru-RU"/>
        </w:rPr>
      </w:pPr>
      <w:r w:rsidRPr="00812D24">
        <w:rPr>
          <w:rFonts w:ascii="Times New Roman" w:eastAsia="Times New Roman" w:hAnsi="Times New Roman" w:cs="Times New Roman"/>
          <w:spacing w:val="-14"/>
          <w:sz w:val="27"/>
          <w:szCs w:val="27"/>
          <w:lang w:eastAsia="ru-RU"/>
        </w:rPr>
        <w:t xml:space="preserve"> </w:t>
      </w:r>
      <w:r w:rsidRPr="00812D24">
        <w:rPr>
          <w:rFonts w:ascii="Times New Roman" w:eastAsia="Times New Roman" w:hAnsi="Times New Roman" w:cs="Times New Roman"/>
          <w:sz w:val="27"/>
          <w:szCs w:val="27"/>
          <w:lang w:eastAsia="ru-RU"/>
        </w:rPr>
        <w:t xml:space="preserve"> ИП Сычевой И.Ю. был произведен отлов животных без владельцев без заявок Управления сельского хозяйства и Заказ-нарядов по адресам: г. Белореченск по ул. Железнодорожной, ул. Ленина, ул. Свердлова.</w:t>
      </w:r>
    </w:p>
    <w:p w:rsidR="00812D24" w:rsidRPr="00812D24" w:rsidRDefault="00812D24" w:rsidP="00812D24">
      <w:pPr>
        <w:autoSpaceDE w:val="0"/>
        <w:autoSpaceDN w:val="0"/>
        <w:adjustRightInd w:val="0"/>
        <w:spacing w:after="0" w:line="240" w:lineRule="auto"/>
        <w:ind w:right="141"/>
        <w:jc w:val="both"/>
        <w:rPr>
          <w:rFonts w:ascii="Times New Roman" w:eastAsia="Times New Roman" w:hAnsi="Times New Roman" w:cs="Times New Roman"/>
          <w:spacing w:val="-14"/>
          <w:sz w:val="27"/>
          <w:szCs w:val="27"/>
          <w:lang w:eastAsia="ru-RU"/>
        </w:rPr>
      </w:pPr>
    </w:p>
    <w:p w:rsidR="00812D24" w:rsidRPr="00812D24" w:rsidRDefault="00812D24" w:rsidP="00812D24">
      <w:pPr>
        <w:autoSpaceDE w:val="0"/>
        <w:autoSpaceDN w:val="0"/>
        <w:adjustRightInd w:val="0"/>
        <w:spacing w:after="0" w:line="240" w:lineRule="auto"/>
        <w:ind w:right="141"/>
        <w:jc w:val="both"/>
        <w:rPr>
          <w:rFonts w:ascii="Times New Roman" w:eastAsia="Times New Roman" w:hAnsi="Times New Roman" w:cs="Times New Roman"/>
          <w:sz w:val="27"/>
          <w:szCs w:val="27"/>
          <w:lang w:eastAsia="ru-RU"/>
        </w:rPr>
      </w:pPr>
      <w:r w:rsidRPr="00812D24">
        <w:rPr>
          <w:rFonts w:ascii="Times New Roman" w:eastAsia="Times New Roman" w:hAnsi="Times New Roman" w:cs="Times New Roman"/>
          <w:spacing w:val="-14"/>
          <w:sz w:val="27"/>
          <w:szCs w:val="27"/>
          <w:lang w:eastAsia="ru-RU"/>
        </w:rPr>
        <w:t xml:space="preserve">          11. Нарушение ст. 158 Бюджетного кодекса Российской Федерации. </w:t>
      </w:r>
      <w:r w:rsidRPr="00812D24">
        <w:rPr>
          <w:rFonts w:ascii="Times New Roman" w:eastAsia="Times New Roman" w:hAnsi="Times New Roman" w:cs="Times New Roman"/>
          <w:sz w:val="27"/>
          <w:szCs w:val="27"/>
          <w:lang w:eastAsia="ru-RU"/>
        </w:rPr>
        <w:t>Управлением сельского хозяйства не обеспечено надлежащее исполнение полномочий в части обеспечения результативности, адресности и целевого характера использования бюджетных средств, что повлекло неправомерное расходование бюджетных средств на оплату невыполненных услуг.</w:t>
      </w:r>
    </w:p>
    <w:p w:rsidR="00812D24" w:rsidRPr="00812D24" w:rsidRDefault="00812D24" w:rsidP="00812D24">
      <w:pPr>
        <w:autoSpaceDE w:val="0"/>
        <w:autoSpaceDN w:val="0"/>
        <w:adjustRightInd w:val="0"/>
        <w:spacing w:after="0" w:line="240" w:lineRule="auto"/>
        <w:ind w:right="141"/>
        <w:jc w:val="both"/>
        <w:rPr>
          <w:rFonts w:ascii="Times New Roman" w:eastAsia="Times New Roman" w:hAnsi="Times New Roman" w:cs="Times New Roman"/>
          <w:sz w:val="27"/>
          <w:szCs w:val="27"/>
          <w:lang w:eastAsia="ru-RU"/>
        </w:rPr>
      </w:pPr>
      <w:r w:rsidRPr="00812D24">
        <w:rPr>
          <w:rFonts w:ascii="Times New Roman" w:eastAsia="Times New Roman" w:hAnsi="Times New Roman" w:cs="Times New Roman"/>
          <w:sz w:val="27"/>
          <w:szCs w:val="27"/>
          <w:lang w:eastAsia="ru-RU"/>
        </w:rPr>
        <w:t xml:space="preserve"> Управлением сельского хозяйства была оплачена не оказанная услуга по транспортировке 9 животных без владельцев на прежнее место обитания на общую сумму 5850 (пять тысяч восемьсот пятьдесят) рублей 00 копеек.</w:t>
      </w:r>
    </w:p>
    <w:p w:rsidR="00812D24" w:rsidRPr="00812D24" w:rsidRDefault="00812D24" w:rsidP="00812D24">
      <w:pPr>
        <w:autoSpaceDE w:val="0"/>
        <w:autoSpaceDN w:val="0"/>
        <w:adjustRightInd w:val="0"/>
        <w:spacing w:after="0" w:line="240" w:lineRule="auto"/>
        <w:ind w:right="141" w:firstLine="426"/>
        <w:jc w:val="both"/>
        <w:rPr>
          <w:rFonts w:ascii="Times New Roman" w:eastAsia="Times New Roman" w:hAnsi="Times New Roman" w:cs="Times New Roman"/>
          <w:i/>
          <w:sz w:val="27"/>
          <w:szCs w:val="27"/>
          <w:highlight w:val="yellow"/>
          <w:lang w:eastAsia="ru-RU"/>
        </w:rPr>
      </w:pPr>
      <w:r w:rsidRPr="00812D24">
        <w:rPr>
          <w:rFonts w:ascii="Times New Roman" w:eastAsia="Times New Roman" w:hAnsi="Times New Roman" w:cs="Times New Roman"/>
          <w:i/>
          <w:sz w:val="27"/>
          <w:szCs w:val="27"/>
          <w:lang w:eastAsia="ru-RU"/>
        </w:rPr>
        <w:t>Средства субвенции в сумме 5850 (пять тысяч восемьсот пятьдесят) рублей 00 копеек. подлежат возврату в бюджет Краснодарского края.</w:t>
      </w:r>
    </w:p>
    <w:p w:rsidR="00BF052D" w:rsidRPr="00BF052D" w:rsidRDefault="006A42C7" w:rsidP="00BF052D">
      <w:pPr>
        <w:pStyle w:val="a3"/>
        <w:shd w:val="clear" w:color="auto" w:fill="FFFFFF"/>
        <w:spacing w:after="0"/>
        <w:ind w:firstLine="567"/>
        <w:jc w:val="both"/>
        <w:rPr>
          <w:b/>
          <w:bCs/>
          <w:color w:val="052635"/>
        </w:rPr>
      </w:pPr>
      <w:bookmarkStart w:id="0" w:name="_GoBack"/>
      <w:bookmarkEnd w:id="0"/>
      <w:r>
        <w:rPr>
          <w:b/>
          <w:bCs/>
          <w:color w:val="052635"/>
        </w:rPr>
        <w:t>0</w:t>
      </w:r>
      <w:r w:rsidR="00BF052D">
        <w:rPr>
          <w:b/>
          <w:bCs/>
          <w:color w:val="052635"/>
        </w:rPr>
        <w:t>7</w:t>
      </w:r>
      <w:r w:rsidR="00BF052D" w:rsidRPr="00BF052D">
        <w:rPr>
          <w:b/>
          <w:bCs/>
          <w:color w:val="052635"/>
        </w:rPr>
        <w:t xml:space="preserve"> </w:t>
      </w:r>
      <w:r>
        <w:rPr>
          <w:b/>
          <w:bCs/>
          <w:color w:val="052635"/>
        </w:rPr>
        <w:t>мая</w:t>
      </w:r>
      <w:r w:rsidR="00BF052D" w:rsidRPr="00BF052D">
        <w:rPr>
          <w:b/>
          <w:bCs/>
          <w:color w:val="052635"/>
        </w:rPr>
        <w:t xml:space="preserve"> 202</w:t>
      </w:r>
      <w:r w:rsidR="00BF052D">
        <w:rPr>
          <w:b/>
          <w:bCs/>
          <w:color w:val="052635"/>
        </w:rPr>
        <w:t>6</w:t>
      </w:r>
      <w:r w:rsidR="00BF052D" w:rsidRPr="00BF052D">
        <w:rPr>
          <w:b/>
          <w:bCs/>
          <w:color w:val="052635"/>
        </w:rPr>
        <w:t xml:space="preserve"> года</w:t>
      </w:r>
    </w:p>
    <w:p w:rsidR="006A42C7" w:rsidRDefault="00BF052D" w:rsidP="006A42C7">
      <w:pPr>
        <w:pStyle w:val="a3"/>
        <w:shd w:val="clear" w:color="auto" w:fill="FFFFFF"/>
        <w:spacing w:before="0" w:beforeAutospacing="0" w:after="0"/>
        <w:ind w:firstLine="567"/>
        <w:jc w:val="both"/>
        <w:rPr>
          <w:bCs/>
          <w:color w:val="052635"/>
        </w:rPr>
      </w:pPr>
      <w:r w:rsidRPr="00BF052D">
        <w:rPr>
          <w:bCs/>
          <w:color w:val="052635"/>
        </w:rPr>
        <w:t xml:space="preserve">Проведена </w:t>
      </w:r>
      <w:r w:rsidR="006A42C7" w:rsidRPr="006A42C7">
        <w:rPr>
          <w:bCs/>
          <w:color w:val="052635"/>
        </w:rPr>
        <w:t>экспертно-аналитическо</w:t>
      </w:r>
      <w:r w:rsidR="006A42C7">
        <w:rPr>
          <w:bCs/>
          <w:color w:val="052635"/>
        </w:rPr>
        <w:t>е</w:t>
      </w:r>
      <w:r w:rsidR="006A42C7" w:rsidRPr="006A42C7">
        <w:rPr>
          <w:bCs/>
          <w:color w:val="052635"/>
        </w:rPr>
        <w:t xml:space="preserve"> мероприяти</w:t>
      </w:r>
      <w:r w:rsidR="006A42C7">
        <w:rPr>
          <w:bCs/>
          <w:color w:val="052635"/>
        </w:rPr>
        <w:t>е</w:t>
      </w:r>
      <w:r w:rsidR="006A42C7" w:rsidRPr="006A42C7">
        <w:rPr>
          <w:bCs/>
          <w:color w:val="052635"/>
        </w:rPr>
        <w:t xml:space="preserve"> «По проверке исполнения бюджета муниципального образования Белореченский муниципальный район Краснодарского края за 1 квартал 2026 года»</w:t>
      </w:r>
      <w:r w:rsidRPr="00BF052D">
        <w:rPr>
          <w:bCs/>
          <w:color w:val="052635"/>
        </w:rPr>
        <w:t xml:space="preserve">. </w:t>
      </w:r>
      <w:r w:rsidR="006A42C7" w:rsidRPr="006A42C7">
        <w:rPr>
          <w:bCs/>
          <w:color w:val="052635"/>
        </w:rPr>
        <w:t>В ходе экспертно-аналитического мероприятия «По проверке исполнения бюджета муниципального образования Белореченский муниципальный район Краснодарского края за 1 квартал 2026 года» установлено:</w:t>
      </w:r>
    </w:p>
    <w:p w:rsidR="006A42C7" w:rsidRPr="006A42C7" w:rsidRDefault="006A42C7" w:rsidP="006A42C7">
      <w:pPr>
        <w:tabs>
          <w:tab w:val="left" w:pos="0"/>
        </w:tabs>
        <w:spacing w:after="0" w:line="240" w:lineRule="auto"/>
        <w:ind w:firstLine="567"/>
        <w:jc w:val="both"/>
        <w:rPr>
          <w:rFonts w:ascii="Times New Roman" w:eastAsia="Times New Roman" w:hAnsi="Times New Roman" w:cs="Times New Roman"/>
          <w:sz w:val="24"/>
          <w:szCs w:val="24"/>
          <w:lang w:eastAsia="ru-RU"/>
        </w:rPr>
      </w:pPr>
      <w:r w:rsidRPr="006A42C7">
        <w:rPr>
          <w:rFonts w:ascii="Times New Roman" w:eastAsia="Times New Roman" w:hAnsi="Times New Roman" w:cs="Times New Roman"/>
          <w:sz w:val="24"/>
          <w:szCs w:val="24"/>
          <w:lang w:eastAsia="ru-RU"/>
        </w:rPr>
        <w:t xml:space="preserve">- показатели отчета об исполнении бюджета </w:t>
      </w:r>
      <w:r w:rsidRPr="006A42C7">
        <w:rPr>
          <w:rFonts w:ascii="Times New Roman" w:eastAsia="Calibri" w:hAnsi="Times New Roman" w:cs="Times New Roman"/>
          <w:sz w:val="24"/>
          <w:szCs w:val="24"/>
          <w:lang w:eastAsia="ru-RU"/>
        </w:rPr>
        <w:t>муниципального образования Белореченский муниципальный район Краснодарского края</w:t>
      </w:r>
      <w:r w:rsidRPr="006A42C7">
        <w:rPr>
          <w:rFonts w:ascii="Times New Roman" w:eastAsia="Times New Roman" w:hAnsi="Times New Roman" w:cs="Times New Roman"/>
          <w:bCs/>
          <w:sz w:val="24"/>
          <w:szCs w:val="24"/>
          <w:lang w:eastAsia="ru-RU"/>
        </w:rPr>
        <w:t xml:space="preserve"> за 1 квартал 2026 года</w:t>
      </w:r>
      <w:r w:rsidRPr="006A42C7">
        <w:rPr>
          <w:rFonts w:ascii="Times New Roman" w:eastAsia="Times New Roman" w:hAnsi="Times New Roman" w:cs="Times New Roman"/>
          <w:sz w:val="24"/>
          <w:szCs w:val="24"/>
          <w:lang w:eastAsia="ru-RU"/>
        </w:rPr>
        <w:t xml:space="preserve"> подтверждены в ходе экспертно-аналитического мероприятия;</w:t>
      </w:r>
    </w:p>
    <w:p w:rsidR="006A42C7" w:rsidRPr="006A42C7" w:rsidRDefault="006A42C7" w:rsidP="006A42C7">
      <w:pPr>
        <w:spacing w:after="0" w:line="240" w:lineRule="auto"/>
        <w:ind w:firstLine="567"/>
        <w:jc w:val="both"/>
        <w:rPr>
          <w:rFonts w:ascii="Times New Roman" w:eastAsia="Times New Roman" w:hAnsi="Times New Roman" w:cs="Times New Roman"/>
          <w:sz w:val="24"/>
          <w:szCs w:val="24"/>
          <w:lang w:eastAsia="ru-RU"/>
        </w:rPr>
      </w:pPr>
      <w:r w:rsidRPr="006A42C7">
        <w:rPr>
          <w:rFonts w:ascii="Times New Roman" w:eastAsia="Times New Roman" w:hAnsi="Times New Roman" w:cs="Times New Roman"/>
          <w:sz w:val="24"/>
          <w:szCs w:val="24"/>
          <w:lang w:eastAsia="ru-RU"/>
        </w:rPr>
        <w:t xml:space="preserve">- доходы </w:t>
      </w:r>
      <w:bookmarkStart w:id="1" w:name="_Hlk207895066"/>
      <w:r w:rsidRPr="006A42C7">
        <w:rPr>
          <w:rFonts w:ascii="Times New Roman" w:eastAsia="Times New Roman" w:hAnsi="Times New Roman" w:cs="Times New Roman"/>
          <w:sz w:val="24"/>
          <w:szCs w:val="24"/>
          <w:lang w:eastAsia="ru-RU"/>
        </w:rPr>
        <w:t xml:space="preserve">бюджета района за 1 квартал 2026 года исполнены в сумме </w:t>
      </w:r>
      <w:r w:rsidRPr="006A42C7">
        <w:rPr>
          <w:rFonts w:ascii="Times New Roman" w:eastAsia="Calibri" w:hAnsi="Times New Roman" w:cs="Times New Roman"/>
          <w:sz w:val="24"/>
          <w:szCs w:val="24"/>
          <w:lang w:eastAsia="ru-RU"/>
        </w:rPr>
        <w:t>1 031 226 573,09</w:t>
      </w:r>
      <w:r w:rsidRPr="006A42C7">
        <w:rPr>
          <w:rFonts w:ascii="Times New Roman" w:eastAsia="Times New Roman" w:hAnsi="Times New Roman" w:cs="Times New Roman"/>
          <w:sz w:val="24"/>
          <w:szCs w:val="24"/>
          <w:lang w:eastAsia="ru-RU"/>
        </w:rPr>
        <w:t xml:space="preserve"> рублей, что составило </w:t>
      </w:r>
      <w:r w:rsidRPr="006A42C7">
        <w:rPr>
          <w:rFonts w:ascii="Times New Roman" w:eastAsia="Calibri" w:hAnsi="Times New Roman" w:cs="Times New Roman"/>
          <w:sz w:val="24"/>
          <w:szCs w:val="24"/>
          <w:lang w:eastAsia="ru-RU"/>
        </w:rPr>
        <w:t>22,3</w:t>
      </w:r>
      <w:r w:rsidRPr="006A42C7">
        <w:rPr>
          <w:rFonts w:ascii="Times New Roman" w:eastAsia="Times New Roman" w:hAnsi="Times New Roman" w:cs="Times New Roman"/>
          <w:sz w:val="24"/>
          <w:szCs w:val="24"/>
          <w:lang w:eastAsia="ru-RU"/>
        </w:rPr>
        <w:t>% от утвержденных бюджетных назначений на 2026 год (</w:t>
      </w:r>
      <w:r w:rsidRPr="006A42C7">
        <w:rPr>
          <w:rFonts w:ascii="Times New Roman" w:eastAsia="Calibri" w:hAnsi="Times New Roman" w:cs="Times New Roman"/>
          <w:sz w:val="24"/>
          <w:szCs w:val="24"/>
          <w:lang w:eastAsia="ru-RU"/>
        </w:rPr>
        <w:t>4 633 400 831,95</w:t>
      </w:r>
      <w:r w:rsidRPr="006A42C7">
        <w:rPr>
          <w:rFonts w:ascii="Times New Roman" w:eastAsia="Times New Roman" w:hAnsi="Times New Roman" w:cs="Times New Roman"/>
          <w:sz w:val="24"/>
          <w:szCs w:val="24"/>
          <w:lang w:eastAsia="ru-RU"/>
        </w:rPr>
        <w:t xml:space="preserve"> </w:t>
      </w:r>
      <w:r w:rsidRPr="006A42C7">
        <w:rPr>
          <w:rFonts w:ascii="Times New Roman" w:eastAsia="Times New Roman" w:hAnsi="Times New Roman" w:cs="Times New Roman"/>
          <w:bCs/>
          <w:sz w:val="24"/>
          <w:szCs w:val="24"/>
          <w:lang w:eastAsia="ru-RU"/>
        </w:rPr>
        <w:t>рублей)</w:t>
      </w:r>
      <w:r w:rsidRPr="006A42C7">
        <w:rPr>
          <w:rFonts w:ascii="Times New Roman" w:eastAsia="Times New Roman" w:hAnsi="Times New Roman" w:cs="Times New Roman"/>
          <w:sz w:val="24"/>
          <w:szCs w:val="24"/>
          <w:lang w:eastAsia="ru-RU"/>
        </w:rPr>
        <w:t>;</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sz w:val="24"/>
          <w:szCs w:val="24"/>
          <w:lang w:eastAsia="ru-RU"/>
        </w:rPr>
        <w:lastRenderedPageBreak/>
        <w:t xml:space="preserve">- расходы бюджета района за 1 квартал 2026 года исполнены в сумме </w:t>
      </w:r>
      <w:r w:rsidRPr="006A42C7">
        <w:rPr>
          <w:rFonts w:ascii="Times New Roman" w:eastAsia="Calibri" w:hAnsi="Times New Roman" w:cs="Times New Roman"/>
          <w:sz w:val="24"/>
          <w:szCs w:val="24"/>
          <w:lang w:eastAsia="ru-RU"/>
        </w:rPr>
        <w:t>1 218 593 461,35</w:t>
      </w:r>
      <w:r w:rsidRPr="006A42C7">
        <w:rPr>
          <w:rFonts w:ascii="Times New Roman" w:eastAsia="Times New Roman" w:hAnsi="Times New Roman" w:cs="Times New Roman"/>
          <w:sz w:val="24"/>
          <w:szCs w:val="24"/>
          <w:lang w:eastAsia="ru-RU"/>
        </w:rPr>
        <w:t xml:space="preserve"> рублей или 24,4% от утвержденных бюджетных назначений на 2026 год (4 996 579 849,55 </w:t>
      </w:r>
      <w:r w:rsidRPr="006A42C7">
        <w:rPr>
          <w:rFonts w:ascii="Times New Roman" w:eastAsia="Times New Roman" w:hAnsi="Times New Roman" w:cs="Times New Roman"/>
          <w:bCs/>
          <w:sz w:val="24"/>
          <w:szCs w:val="24"/>
          <w:lang w:eastAsia="ru-RU"/>
        </w:rPr>
        <w:t>рублей)</w:t>
      </w:r>
      <w:bookmarkEnd w:id="1"/>
      <w:r w:rsidRPr="006A42C7">
        <w:rPr>
          <w:rFonts w:ascii="Times New Roman" w:eastAsia="Times New Roman" w:hAnsi="Times New Roman" w:cs="Times New Roman"/>
          <w:bCs/>
          <w:sz w:val="24"/>
          <w:szCs w:val="24"/>
          <w:lang w:eastAsia="ru-RU"/>
        </w:rPr>
        <w:t>;</w:t>
      </w:r>
    </w:p>
    <w:p w:rsidR="006A42C7" w:rsidRPr="006A42C7" w:rsidRDefault="006A42C7" w:rsidP="006A42C7">
      <w:pPr>
        <w:spacing w:after="0" w:line="240" w:lineRule="auto"/>
        <w:ind w:firstLine="567"/>
        <w:jc w:val="both"/>
        <w:rPr>
          <w:rFonts w:ascii="Times New Roman" w:eastAsia="Calibri" w:hAnsi="Times New Roman" w:cs="Times New Roman"/>
          <w:sz w:val="24"/>
          <w:szCs w:val="24"/>
          <w:lang w:eastAsia="ru-RU"/>
        </w:rPr>
      </w:pPr>
      <w:r w:rsidRPr="006A42C7">
        <w:rPr>
          <w:rFonts w:ascii="Times New Roman" w:eastAsia="Times New Roman" w:hAnsi="Times New Roman" w:cs="Times New Roman"/>
          <w:bCs/>
          <w:sz w:val="24"/>
          <w:szCs w:val="24"/>
          <w:lang w:eastAsia="ru-RU"/>
        </w:rPr>
        <w:t xml:space="preserve">- на реализацию 25 муниципальных программ направлено </w:t>
      </w:r>
      <w:r w:rsidRPr="006A42C7">
        <w:rPr>
          <w:rFonts w:ascii="Times New Roman" w:eastAsia="Calibri" w:hAnsi="Times New Roman" w:cs="Times New Roman"/>
          <w:sz w:val="24"/>
          <w:szCs w:val="24"/>
          <w:lang w:eastAsia="ru-RU"/>
        </w:rPr>
        <w:t>1 192 364 248,17</w:t>
      </w:r>
      <w:r w:rsidRPr="006A42C7">
        <w:rPr>
          <w:rFonts w:ascii="Times New Roman" w:eastAsia="Times New Roman" w:hAnsi="Times New Roman" w:cs="Times New Roman"/>
          <w:bCs/>
          <w:sz w:val="24"/>
          <w:szCs w:val="24"/>
          <w:lang w:eastAsia="ru-RU"/>
        </w:rPr>
        <w:t xml:space="preserve"> рублей, или 24,4% от утвержденных бюджетных назначений (</w:t>
      </w:r>
      <w:r w:rsidRPr="006A42C7">
        <w:rPr>
          <w:rFonts w:ascii="Times New Roman" w:eastAsia="Calibri" w:hAnsi="Times New Roman" w:cs="Times New Roman"/>
          <w:sz w:val="24"/>
          <w:szCs w:val="24"/>
          <w:lang w:eastAsia="ru-RU"/>
        </w:rPr>
        <w:t>4 892 910 852,17</w:t>
      </w:r>
      <w:r w:rsidRPr="006A42C7">
        <w:rPr>
          <w:rFonts w:ascii="Times New Roman" w:eastAsia="Times New Roman" w:hAnsi="Times New Roman" w:cs="Times New Roman"/>
          <w:bCs/>
          <w:sz w:val="24"/>
          <w:szCs w:val="24"/>
          <w:lang w:eastAsia="ru-RU"/>
        </w:rPr>
        <w:t xml:space="preserve"> рублей). </w:t>
      </w:r>
      <w:r w:rsidRPr="006A42C7">
        <w:rPr>
          <w:rFonts w:ascii="Times New Roman" w:eastAsia="Calibri" w:hAnsi="Times New Roman" w:cs="Times New Roman"/>
          <w:sz w:val="24"/>
          <w:szCs w:val="24"/>
          <w:lang w:eastAsia="ru-RU"/>
        </w:rPr>
        <w:t>По состоянию на 01 апреля 2026 года не исполнялись 6 муниципальных программ с утвержденным объемом бюджетных назначений в сумме 121 567 412,23 рублей. Недостаточный уровень исполнения программных расходов может привести к не достижению целей муниципальных программ и невыполнению запланированных мероприятий</w:t>
      </w:r>
      <w:r w:rsidRPr="006A42C7">
        <w:rPr>
          <w:rFonts w:ascii="Times New Roman" w:eastAsia="Times New Roman" w:hAnsi="Times New Roman" w:cs="Times New Roman"/>
          <w:bCs/>
          <w:sz w:val="24"/>
          <w:szCs w:val="24"/>
          <w:lang w:eastAsia="ru-RU"/>
        </w:rPr>
        <w:t>;</w:t>
      </w:r>
      <w:r w:rsidRPr="006A42C7">
        <w:rPr>
          <w:rFonts w:ascii="Times New Roman" w:eastAsia="Calibri" w:hAnsi="Times New Roman" w:cs="Times New Roman"/>
          <w:sz w:val="24"/>
          <w:szCs w:val="24"/>
          <w:lang w:eastAsia="ru-RU"/>
        </w:rPr>
        <w:t xml:space="preserve"> </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кассовое исполнение непрограммных расходов бюджета </w:t>
      </w:r>
      <w:r w:rsidRPr="006A42C7">
        <w:rPr>
          <w:rFonts w:ascii="Times New Roman" w:eastAsia="Times New Roman" w:hAnsi="Times New Roman" w:cs="Times New Roman"/>
          <w:sz w:val="24"/>
          <w:szCs w:val="24"/>
          <w:lang w:eastAsia="ru-RU"/>
        </w:rPr>
        <w:t>района</w:t>
      </w:r>
      <w:r w:rsidRPr="006A42C7">
        <w:rPr>
          <w:rFonts w:ascii="Times New Roman" w:eastAsia="Times New Roman" w:hAnsi="Times New Roman" w:cs="Times New Roman"/>
          <w:bCs/>
          <w:sz w:val="24"/>
          <w:szCs w:val="24"/>
          <w:lang w:eastAsia="ru-RU"/>
        </w:rPr>
        <w:t xml:space="preserve"> </w:t>
      </w:r>
      <w:bookmarkStart w:id="2" w:name="_Hlk143782755"/>
      <w:r w:rsidRPr="006A42C7">
        <w:rPr>
          <w:rFonts w:ascii="Times New Roman" w:eastAsia="Times New Roman" w:hAnsi="Times New Roman" w:cs="Times New Roman"/>
          <w:bCs/>
          <w:sz w:val="24"/>
          <w:szCs w:val="24"/>
          <w:lang w:eastAsia="ru-RU"/>
        </w:rPr>
        <w:t>за 1 квартал 2026 года</w:t>
      </w:r>
      <w:bookmarkEnd w:id="2"/>
      <w:r w:rsidRPr="006A42C7">
        <w:rPr>
          <w:rFonts w:ascii="Times New Roman" w:eastAsia="Times New Roman" w:hAnsi="Times New Roman" w:cs="Times New Roman"/>
          <w:bCs/>
          <w:sz w:val="24"/>
          <w:szCs w:val="24"/>
          <w:lang w:eastAsia="ru-RU"/>
        </w:rPr>
        <w:t xml:space="preserve"> составило </w:t>
      </w:r>
      <w:r w:rsidRPr="006A42C7">
        <w:rPr>
          <w:rFonts w:ascii="Times New Roman" w:eastAsia="Calibri" w:hAnsi="Times New Roman" w:cs="Times New Roman"/>
          <w:sz w:val="24"/>
          <w:szCs w:val="24"/>
          <w:lang w:eastAsia="ru-RU"/>
        </w:rPr>
        <w:t>26 229 213,18</w:t>
      </w:r>
      <w:r w:rsidRPr="006A42C7">
        <w:rPr>
          <w:rFonts w:ascii="Times New Roman" w:eastAsia="Times New Roman" w:hAnsi="Times New Roman" w:cs="Times New Roman"/>
          <w:bCs/>
          <w:sz w:val="24"/>
          <w:szCs w:val="24"/>
          <w:lang w:eastAsia="ru-RU"/>
        </w:rPr>
        <w:t xml:space="preserve"> рублей или 25,3% от утвержденных плановых ассигнований (</w:t>
      </w:r>
      <w:r w:rsidRPr="006A42C7">
        <w:rPr>
          <w:rFonts w:ascii="Times New Roman" w:eastAsia="Calibri" w:hAnsi="Times New Roman" w:cs="Times New Roman"/>
          <w:sz w:val="24"/>
          <w:szCs w:val="24"/>
          <w:lang w:eastAsia="ru-RU"/>
        </w:rPr>
        <w:t>103 668 997,38</w:t>
      </w:r>
      <w:r w:rsidRPr="006A42C7">
        <w:rPr>
          <w:rFonts w:ascii="Times New Roman" w:eastAsia="Times New Roman" w:hAnsi="Times New Roman" w:cs="Times New Roman"/>
          <w:bCs/>
          <w:sz w:val="24"/>
          <w:szCs w:val="24"/>
          <w:lang w:eastAsia="ru-RU"/>
        </w:rPr>
        <w:t xml:space="preserve"> рублей);</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расходы бюджета </w:t>
      </w:r>
      <w:r w:rsidRPr="006A42C7">
        <w:rPr>
          <w:rFonts w:ascii="Times New Roman" w:eastAsia="Times New Roman" w:hAnsi="Times New Roman" w:cs="Times New Roman"/>
          <w:sz w:val="24"/>
          <w:szCs w:val="24"/>
          <w:lang w:eastAsia="ru-RU"/>
        </w:rPr>
        <w:t>района</w:t>
      </w:r>
      <w:r w:rsidRPr="006A42C7">
        <w:rPr>
          <w:rFonts w:ascii="Times New Roman" w:eastAsia="Times New Roman" w:hAnsi="Times New Roman" w:cs="Times New Roman"/>
          <w:bCs/>
          <w:sz w:val="24"/>
          <w:szCs w:val="24"/>
          <w:lang w:eastAsia="ru-RU"/>
        </w:rPr>
        <w:t xml:space="preserve"> за счет средств резервного фонда</w:t>
      </w:r>
      <w:r w:rsidRPr="006A42C7">
        <w:rPr>
          <w:rFonts w:ascii="Times New Roman" w:eastAsia="Calibri" w:hAnsi="Times New Roman" w:cs="Times New Roman"/>
          <w:bCs/>
          <w:sz w:val="24"/>
          <w:szCs w:val="24"/>
          <w:lang w:eastAsia="ru-RU" w:bidi="ru-RU"/>
        </w:rPr>
        <w:t xml:space="preserve"> за 1 квартал 2026 года</w:t>
      </w:r>
      <w:r w:rsidRPr="006A42C7">
        <w:rPr>
          <w:rFonts w:ascii="Times New Roman" w:eastAsia="Times New Roman" w:hAnsi="Times New Roman" w:cs="Times New Roman"/>
          <w:bCs/>
          <w:sz w:val="24"/>
          <w:szCs w:val="24"/>
          <w:lang w:eastAsia="ru-RU"/>
        </w:rPr>
        <w:t xml:space="preserve"> не осуществлялись;</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средства муниципального дорожного фонда</w:t>
      </w:r>
      <w:r w:rsidRPr="006A42C7">
        <w:rPr>
          <w:rFonts w:ascii="Times New Roman" w:eastAsia="Calibri" w:hAnsi="Times New Roman" w:cs="Times New Roman"/>
          <w:bCs/>
          <w:sz w:val="24"/>
          <w:szCs w:val="24"/>
          <w:lang w:eastAsia="ru-RU" w:bidi="ru-RU"/>
        </w:rPr>
        <w:t xml:space="preserve"> за 1 квартал 2026 года</w:t>
      </w:r>
      <w:r w:rsidRPr="006A42C7">
        <w:rPr>
          <w:rFonts w:ascii="Times New Roman" w:eastAsia="Times New Roman" w:hAnsi="Times New Roman" w:cs="Times New Roman"/>
          <w:bCs/>
          <w:sz w:val="24"/>
          <w:szCs w:val="24"/>
          <w:lang w:eastAsia="ru-RU"/>
        </w:rPr>
        <w:t xml:space="preserve"> использованы в сумме </w:t>
      </w:r>
      <w:r w:rsidRPr="006A42C7">
        <w:rPr>
          <w:rFonts w:ascii="Times New Roman" w:eastAsia="Calibri" w:hAnsi="Times New Roman" w:cs="Times New Roman"/>
          <w:sz w:val="24"/>
          <w:szCs w:val="24"/>
          <w:lang w:eastAsia="ru-RU"/>
        </w:rPr>
        <w:t>2 153 631,75</w:t>
      </w:r>
      <w:r w:rsidRPr="006A42C7">
        <w:rPr>
          <w:rFonts w:ascii="Times New Roman" w:eastAsia="Times New Roman" w:hAnsi="Times New Roman" w:cs="Times New Roman"/>
          <w:bCs/>
          <w:sz w:val="24"/>
          <w:szCs w:val="24"/>
          <w:lang w:eastAsia="ru-RU"/>
        </w:rPr>
        <w:t xml:space="preserve"> рублей;</w:t>
      </w:r>
    </w:p>
    <w:p w:rsidR="00BF052D" w:rsidRDefault="006A42C7" w:rsidP="006A42C7">
      <w:pPr>
        <w:pStyle w:val="a3"/>
        <w:shd w:val="clear" w:color="auto" w:fill="FFFFFF"/>
        <w:spacing w:before="0" w:beforeAutospacing="0" w:after="0"/>
        <w:ind w:firstLine="567"/>
        <w:jc w:val="both"/>
        <w:rPr>
          <w:bCs/>
          <w:color w:val="052635"/>
        </w:rPr>
      </w:pPr>
      <w:r w:rsidRPr="006A42C7">
        <w:rPr>
          <w:rFonts w:eastAsia="Calibri"/>
        </w:rPr>
        <w:t xml:space="preserve">- бюджет </w:t>
      </w:r>
      <w:bookmarkStart w:id="3" w:name="_Hlk207895032"/>
      <w:r w:rsidRPr="006A42C7">
        <w:rPr>
          <w:rFonts w:eastAsia="Calibri"/>
        </w:rPr>
        <w:t>муниципального образования Белореченский муниципальный район Краснодарского края</w:t>
      </w:r>
      <w:bookmarkEnd w:id="3"/>
      <w:r w:rsidRPr="006A42C7">
        <w:rPr>
          <w:rFonts w:eastAsia="Calibri"/>
        </w:rPr>
        <w:t xml:space="preserve"> </w:t>
      </w:r>
      <w:r w:rsidRPr="006A42C7">
        <w:rPr>
          <w:rFonts w:eastAsia="Calibri"/>
          <w:bCs/>
          <w:lang w:bidi="ru-RU"/>
        </w:rPr>
        <w:t>за 1 квартал 2026 года</w:t>
      </w:r>
      <w:r w:rsidRPr="006A42C7">
        <w:rPr>
          <w:rFonts w:eastAsia="Calibri"/>
        </w:rPr>
        <w:t xml:space="preserve"> исполнен с дефицитом в сумме 187 366 888,26 рублей.</w:t>
      </w:r>
    </w:p>
    <w:p w:rsidR="006A42C7" w:rsidRPr="00BF052D" w:rsidRDefault="006A42C7" w:rsidP="006A42C7">
      <w:pPr>
        <w:pStyle w:val="a3"/>
        <w:shd w:val="clear" w:color="auto" w:fill="FFFFFF"/>
        <w:spacing w:after="0"/>
        <w:ind w:firstLine="567"/>
        <w:jc w:val="both"/>
        <w:rPr>
          <w:b/>
          <w:bCs/>
          <w:color w:val="052635"/>
        </w:rPr>
      </w:pPr>
      <w:r>
        <w:rPr>
          <w:b/>
          <w:bCs/>
          <w:color w:val="052635"/>
        </w:rPr>
        <w:t>07</w:t>
      </w:r>
      <w:r w:rsidRPr="00BF052D">
        <w:rPr>
          <w:b/>
          <w:bCs/>
          <w:color w:val="052635"/>
        </w:rPr>
        <w:t xml:space="preserve"> </w:t>
      </w:r>
      <w:r>
        <w:rPr>
          <w:b/>
          <w:bCs/>
          <w:color w:val="052635"/>
        </w:rPr>
        <w:t>мая</w:t>
      </w:r>
      <w:r w:rsidRPr="00BF052D">
        <w:rPr>
          <w:b/>
          <w:bCs/>
          <w:color w:val="052635"/>
        </w:rPr>
        <w:t xml:space="preserve"> 202</w:t>
      </w:r>
      <w:r>
        <w:rPr>
          <w:b/>
          <w:bCs/>
          <w:color w:val="052635"/>
        </w:rPr>
        <w:t>6</w:t>
      </w:r>
      <w:r w:rsidRPr="00BF052D">
        <w:rPr>
          <w:b/>
          <w:bCs/>
          <w:color w:val="052635"/>
        </w:rPr>
        <w:t xml:space="preserve"> года</w:t>
      </w:r>
    </w:p>
    <w:p w:rsidR="006A42C7" w:rsidRDefault="006A42C7" w:rsidP="006A42C7">
      <w:pPr>
        <w:pStyle w:val="a3"/>
        <w:shd w:val="clear" w:color="auto" w:fill="FFFFFF"/>
        <w:spacing w:before="0" w:beforeAutospacing="0" w:after="0"/>
        <w:ind w:firstLine="567"/>
        <w:jc w:val="both"/>
        <w:rPr>
          <w:bCs/>
          <w:color w:val="052635"/>
        </w:rPr>
      </w:pPr>
      <w:r w:rsidRPr="00BF052D">
        <w:rPr>
          <w:bCs/>
          <w:color w:val="052635"/>
        </w:rPr>
        <w:t xml:space="preserve">Проведена </w:t>
      </w:r>
      <w:r w:rsidRPr="006A42C7">
        <w:rPr>
          <w:bCs/>
          <w:color w:val="052635"/>
        </w:rPr>
        <w:t>экспертно-аналитическо</w:t>
      </w:r>
      <w:r>
        <w:rPr>
          <w:bCs/>
          <w:color w:val="052635"/>
        </w:rPr>
        <w:t>е</w:t>
      </w:r>
      <w:r w:rsidRPr="006A42C7">
        <w:rPr>
          <w:bCs/>
          <w:color w:val="052635"/>
        </w:rPr>
        <w:t xml:space="preserve"> мероприяти</w:t>
      </w:r>
      <w:r>
        <w:rPr>
          <w:bCs/>
          <w:color w:val="052635"/>
        </w:rPr>
        <w:t>е</w:t>
      </w:r>
      <w:r w:rsidRPr="006A42C7">
        <w:rPr>
          <w:bCs/>
          <w:color w:val="052635"/>
        </w:rPr>
        <w:t xml:space="preserve"> «По проверке исполнения бюджета </w:t>
      </w:r>
      <w:r w:rsidRPr="006A42C7">
        <w:rPr>
          <w:rFonts w:eastAsia="Calibri"/>
        </w:rPr>
        <w:t>Дружненского</w:t>
      </w:r>
      <w:r w:rsidRPr="006A42C7">
        <w:rPr>
          <w:bCs/>
        </w:rPr>
        <w:t xml:space="preserve"> сельского поселения Белореченского муниципального района Краснодарского края</w:t>
      </w:r>
      <w:r w:rsidRPr="006A42C7">
        <w:rPr>
          <w:bCs/>
          <w:color w:val="052635"/>
        </w:rPr>
        <w:t xml:space="preserve"> за 1 квартал 2026 года»</w:t>
      </w:r>
      <w:r w:rsidRPr="00BF052D">
        <w:rPr>
          <w:bCs/>
          <w:color w:val="052635"/>
        </w:rPr>
        <w:t xml:space="preserve">. </w:t>
      </w:r>
      <w:r w:rsidRPr="006A42C7">
        <w:rPr>
          <w:bCs/>
          <w:color w:val="052635"/>
        </w:rPr>
        <w:t>В ходе экспертно-аналитического мероприятия «По проверке исполнения бюджета Дружненского сельского поселения Белореченского муниципального района Краснодарского края за 1</w:t>
      </w:r>
      <w:r>
        <w:rPr>
          <w:bCs/>
          <w:color w:val="052635"/>
        </w:rPr>
        <w:t xml:space="preserve"> квартал 2026 года» установлено:</w:t>
      </w:r>
    </w:p>
    <w:p w:rsidR="006A42C7" w:rsidRPr="006A42C7" w:rsidRDefault="006A42C7" w:rsidP="006A42C7">
      <w:pPr>
        <w:tabs>
          <w:tab w:val="left" w:pos="0"/>
        </w:tabs>
        <w:spacing w:after="0" w:line="240" w:lineRule="auto"/>
        <w:ind w:firstLine="567"/>
        <w:jc w:val="both"/>
        <w:rPr>
          <w:rFonts w:ascii="Times New Roman" w:eastAsia="Times New Roman" w:hAnsi="Times New Roman" w:cs="Times New Roman"/>
          <w:sz w:val="24"/>
          <w:szCs w:val="24"/>
          <w:lang w:eastAsia="ru-RU"/>
        </w:rPr>
      </w:pPr>
      <w:bookmarkStart w:id="4" w:name="_Hlk148083099"/>
      <w:r w:rsidRPr="006A42C7">
        <w:rPr>
          <w:rFonts w:ascii="Times New Roman" w:eastAsia="Times New Roman" w:hAnsi="Times New Roman" w:cs="Times New Roman"/>
          <w:sz w:val="24"/>
          <w:szCs w:val="24"/>
          <w:lang w:eastAsia="ru-RU"/>
        </w:rPr>
        <w:t xml:space="preserve">- показатели отчета об исполнении бюджета </w:t>
      </w:r>
      <w:r w:rsidRPr="006A42C7">
        <w:rPr>
          <w:rFonts w:ascii="Times New Roman" w:eastAsia="Calibri" w:hAnsi="Times New Roman" w:cs="Times New Roman"/>
          <w:sz w:val="24"/>
          <w:szCs w:val="24"/>
          <w:lang w:eastAsia="ru-RU"/>
        </w:rPr>
        <w:t>Дружненского</w:t>
      </w:r>
      <w:r w:rsidRPr="006A42C7">
        <w:rPr>
          <w:rFonts w:ascii="Times New Roman" w:eastAsia="Times New Roman" w:hAnsi="Times New Roman" w:cs="Times New Roman"/>
          <w:bCs/>
          <w:sz w:val="24"/>
          <w:szCs w:val="24"/>
          <w:lang w:eastAsia="ru-RU"/>
        </w:rPr>
        <w:t xml:space="preserve"> сельского поселения Белореченского муниципального района Краснодарского края </w:t>
      </w:r>
      <w:r w:rsidRPr="006A42C7">
        <w:rPr>
          <w:rFonts w:ascii="Times New Roman" w:eastAsia="Times New Roman" w:hAnsi="Times New Roman" w:cs="Times New Roman"/>
          <w:sz w:val="24"/>
          <w:szCs w:val="24"/>
          <w:lang w:eastAsia="ru-RU"/>
        </w:rPr>
        <w:t>за 1 квартал 2026 года подтверждены в ходе экспертно-аналитического мероприятия;</w:t>
      </w:r>
    </w:p>
    <w:p w:rsidR="006A42C7" w:rsidRPr="006A42C7" w:rsidRDefault="006A42C7" w:rsidP="006A42C7">
      <w:pPr>
        <w:spacing w:after="0" w:line="240" w:lineRule="auto"/>
        <w:ind w:firstLine="567"/>
        <w:jc w:val="both"/>
        <w:rPr>
          <w:rFonts w:ascii="Times New Roman" w:eastAsia="Times New Roman" w:hAnsi="Times New Roman" w:cs="Times New Roman"/>
          <w:sz w:val="24"/>
          <w:szCs w:val="24"/>
          <w:lang w:eastAsia="ru-RU"/>
        </w:rPr>
      </w:pPr>
      <w:r w:rsidRPr="006A42C7">
        <w:rPr>
          <w:rFonts w:ascii="Times New Roman" w:eastAsia="Times New Roman" w:hAnsi="Times New Roman" w:cs="Times New Roman"/>
          <w:sz w:val="24"/>
          <w:szCs w:val="24"/>
          <w:lang w:eastAsia="ru-RU"/>
        </w:rPr>
        <w:t xml:space="preserve">- </w:t>
      </w:r>
      <w:bookmarkStart w:id="5" w:name="_Hlk206144402"/>
      <w:r w:rsidRPr="006A42C7">
        <w:rPr>
          <w:rFonts w:ascii="Times New Roman" w:eastAsia="Times New Roman" w:hAnsi="Times New Roman" w:cs="Times New Roman"/>
          <w:sz w:val="24"/>
          <w:szCs w:val="24"/>
          <w:lang w:eastAsia="ru-RU"/>
        </w:rPr>
        <w:t xml:space="preserve">доходы </w:t>
      </w:r>
      <w:bookmarkStart w:id="6" w:name="_Hlk206411179"/>
      <w:bookmarkStart w:id="7" w:name="_Hlk206428596"/>
      <w:r w:rsidRPr="006A42C7">
        <w:rPr>
          <w:rFonts w:ascii="Times New Roman" w:eastAsia="Times New Roman" w:hAnsi="Times New Roman" w:cs="Times New Roman"/>
          <w:sz w:val="24"/>
          <w:szCs w:val="24"/>
          <w:lang w:eastAsia="ru-RU"/>
        </w:rPr>
        <w:t xml:space="preserve">бюджета Поселения за 1 квартал 2026 года </w:t>
      </w:r>
      <w:bookmarkStart w:id="8" w:name="_Hlk174007696"/>
      <w:r w:rsidRPr="006A42C7">
        <w:rPr>
          <w:rFonts w:ascii="Times New Roman" w:eastAsia="Times New Roman" w:hAnsi="Times New Roman" w:cs="Times New Roman"/>
          <w:sz w:val="24"/>
          <w:szCs w:val="24"/>
          <w:lang w:eastAsia="ru-RU"/>
        </w:rPr>
        <w:t xml:space="preserve">исполнены в сумме </w:t>
      </w:r>
      <w:bookmarkStart w:id="9" w:name="_Hlk165993157"/>
      <w:r w:rsidRPr="006A42C7">
        <w:rPr>
          <w:rFonts w:ascii="Times New Roman" w:eastAsia="Calibri" w:hAnsi="Times New Roman" w:cs="Times New Roman"/>
          <w:sz w:val="24"/>
          <w:szCs w:val="24"/>
          <w:lang w:eastAsia="ru-RU"/>
        </w:rPr>
        <w:t>16 186 458,83</w:t>
      </w:r>
      <w:r w:rsidRPr="006A42C7">
        <w:rPr>
          <w:rFonts w:ascii="Times New Roman" w:eastAsia="Times New Roman" w:hAnsi="Times New Roman" w:cs="Times New Roman"/>
          <w:sz w:val="24"/>
          <w:szCs w:val="24"/>
          <w:lang w:eastAsia="ru-RU"/>
        </w:rPr>
        <w:t xml:space="preserve"> рублей, что составило </w:t>
      </w:r>
      <w:r w:rsidRPr="006A42C7">
        <w:rPr>
          <w:rFonts w:ascii="Times New Roman" w:eastAsia="Calibri" w:hAnsi="Times New Roman" w:cs="Times New Roman"/>
          <w:sz w:val="24"/>
          <w:szCs w:val="24"/>
          <w:lang w:eastAsia="ru-RU"/>
        </w:rPr>
        <w:t>24,1</w:t>
      </w:r>
      <w:r w:rsidRPr="006A42C7">
        <w:rPr>
          <w:rFonts w:ascii="Times New Roman" w:eastAsia="Times New Roman" w:hAnsi="Times New Roman" w:cs="Times New Roman"/>
          <w:sz w:val="24"/>
          <w:szCs w:val="24"/>
          <w:lang w:eastAsia="ru-RU"/>
        </w:rPr>
        <w:t>% от утвержденных бюджетных назначений на 2026 год (</w:t>
      </w:r>
      <w:r w:rsidRPr="006A42C7">
        <w:rPr>
          <w:rFonts w:ascii="Times New Roman" w:eastAsia="Calibri" w:hAnsi="Times New Roman" w:cs="Times New Roman"/>
          <w:sz w:val="24"/>
          <w:szCs w:val="24"/>
          <w:lang w:eastAsia="ru-RU"/>
        </w:rPr>
        <w:t>67 315 753,00</w:t>
      </w:r>
      <w:r w:rsidRPr="006A42C7">
        <w:rPr>
          <w:rFonts w:ascii="Times New Roman" w:eastAsia="Times New Roman" w:hAnsi="Times New Roman" w:cs="Times New Roman"/>
          <w:sz w:val="24"/>
          <w:szCs w:val="24"/>
          <w:lang w:eastAsia="ru-RU"/>
        </w:rPr>
        <w:t xml:space="preserve"> </w:t>
      </w:r>
      <w:r w:rsidRPr="006A42C7">
        <w:rPr>
          <w:rFonts w:ascii="Times New Roman" w:eastAsia="Times New Roman" w:hAnsi="Times New Roman" w:cs="Times New Roman"/>
          <w:bCs/>
          <w:sz w:val="24"/>
          <w:szCs w:val="24"/>
          <w:lang w:eastAsia="ru-RU"/>
        </w:rPr>
        <w:t>рублей)</w:t>
      </w:r>
      <w:bookmarkEnd w:id="6"/>
      <w:bookmarkEnd w:id="8"/>
      <w:bookmarkEnd w:id="9"/>
      <w:r w:rsidRPr="006A42C7">
        <w:rPr>
          <w:rFonts w:ascii="Times New Roman" w:eastAsia="Times New Roman" w:hAnsi="Times New Roman" w:cs="Times New Roman"/>
          <w:sz w:val="24"/>
          <w:szCs w:val="24"/>
          <w:lang w:eastAsia="ru-RU"/>
        </w:rPr>
        <w:t>;</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sz w:val="24"/>
          <w:szCs w:val="24"/>
          <w:lang w:eastAsia="ru-RU"/>
        </w:rPr>
        <w:t xml:space="preserve">- расходы </w:t>
      </w:r>
      <w:bookmarkStart w:id="10" w:name="_Hlk206411193"/>
      <w:r w:rsidRPr="006A42C7">
        <w:rPr>
          <w:rFonts w:ascii="Times New Roman" w:eastAsia="Times New Roman" w:hAnsi="Times New Roman" w:cs="Times New Roman"/>
          <w:sz w:val="24"/>
          <w:szCs w:val="24"/>
          <w:lang w:eastAsia="ru-RU"/>
        </w:rPr>
        <w:t xml:space="preserve">бюджета Поселения за 1 квартал 2026 года </w:t>
      </w:r>
      <w:bookmarkStart w:id="11" w:name="_Hlk174007714"/>
      <w:r w:rsidRPr="006A42C7">
        <w:rPr>
          <w:rFonts w:ascii="Times New Roman" w:eastAsia="Times New Roman" w:hAnsi="Times New Roman" w:cs="Times New Roman"/>
          <w:sz w:val="24"/>
          <w:szCs w:val="24"/>
          <w:lang w:eastAsia="ru-RU"/>
        </w:rPr>
        <w:t xml:space="preserve">исполнены в сумме </w:t>
      </w:r>
      <w:bookmarkStart w:id="12" w:name="_Hlk165993174"/>
      <w:r w:rsidRPr="006A42C7">
        <w:rPr>
          <w:rFonts w:ascii="Times New Roman" w:eastAsia="Calibri" w:hAnsi="Times New Roman" w:cs="Times New Roman"/>
          <w:sz w:val="24"/>
          <w:szCs w:val="24"/>
          <w:lang w:eastAsia="ru-RU"/>
        </w:rPr>
        <w:t>13 122 078,86</w:t>
      </w:r>
      <w:r w:rsidRPr="006A42C7">
        <w:rPr>
          <w:rFonts w:ascii="Times New Roman" w:eastAsia="Times New Roman" w:hAnsi="Times New Roman" w:cs="Times New Roman"/>
          <w:sz w:val="24"/>
          <w:szCs w:val="24"/>
          <w:lang w:eastAsia="ru-RU"/>
        </w:rPr>
        <w:t xml:space="preserve"> рублей или </w:t>
      </w:r>
      <w:r w:rsidRPr="006A42C7">
        <w:rPr>
          <w:rFonts w:ascii="Times New Roman" w:eastAsia="Calibri" w:hAnsi="Times New Roman" w:cs="Times New Roman"/>
          <w:sz w:val="24"/>
          <w:szCs w:val="24"/>
          <w:lang w:eastAsia="ru-RU"/>
        </w:rPr>
        <w:t>17,9</w:t>
      </w:r>
      <w:r w:rsidRPr="006A42C7">
        <w:rPr>
          <w:rFonts w:ascii="Times New Roman" w:eastAsia="Times New Roman" w:hAnsi="Times New Roman" w:cs="Times New Roman"/>
          <w:sz w:val="24"/>
          <w:szCs w:val="24"/>
          <w:lang w:eastAsia="ru-RU"/>
        </w:rPr>
        <w:t>% от утвержденных бюджетных назначений на 2026 год (</w:t>
      </w:r>
      <w:r w:rsidRPr="006A42C7">
        <w:rPr>
          <w:rFonts w:ascii="Times New Roman" w:eastAsia="Calibri" w:hAnsi="Times New Roman" w:cs="Times New Roman"/>
          <w:sz w:val="24"/>
          <w:szCs w:val="24"/>
          <w:lang w:eastAsia="ru-RU"/>
        </w:rPr>
        <w:t>73 202 854,59</w:t>
      </w:r>
      <w:r w:rsidRPr="006A42C7">
        <w:rPr>
          <w:rFonts w:ascii="Times New Roman" w:eastAsia="Times New Roman" w:hAnsi="Times New Roman" w:cs="Times New Roman"/>
          <w:sz w:val="24"/>
          <w:szCs w:val="24"/>
          <w:lang w:eastAsia="ru-RU"/>
        </w:rPr>
        <w:t xml:space="preserve"> </w:t>
      </w:r>
      <w:r w:rsidRPr="006A42C7">
        <w:rPr>
          <w:rFonts w:ascii="Times New Roman" w:eastAsia="Times New Roman" w:hAnsi="Times New Roman" w:cs="Times New Roman"/>
          <w:bCs/>
          <w:sz w:val="24"/>
          <w:szCs w:val="24"/>
          <w:lang w:eastAsia="ru-RU"/>
        </w:rPr>
        <w:t>рублей)</w:t>
      </w:r>
      <w:bookmarkEnd w:id="5"/>
      <w:bookmarkEnd w:id="7"/>
      <w:bookmarkEnd w:id="10"/>
      <w:bookmarkEnd w:id="11"/>
      <w:bookmarkEnd w:id="12"/>
      <w:r w:rsidRPr="006A42C7">
        <w:rPr>
          <w:rFonts w:ascii="Times New Roman" w:eastAsia="Times New Roman" w:hAnsi="Times New Roman" w:cs="Times New Roman"/>
          <w:bCs/>
          <w:sz w:val="24"/>
          <w:szCs w:val="24"/>
          <w:lang w:eastAsia="ru-RU"/>
        </w:rPr>
        <w:t>;</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на реализацию 13 муниципальных программ направлено </w:t>
      </w:r>
      <w:r w:rsidRPr="006A42C7">
        <w:rPr>
          <w:rFonts w:ascii="Times New Roman" w:eastAsia="Calibri" w:hAnsi="Times New Roman" w:cs="Times New Roman"/>
          <w:bCs/>
          <w:sz w:val="24"/>
          <w:szCs w:val="24"/>
          <w:lang w:eastAsia="ru-RU"/>
        </w:rPr>
        <w:t>10 292 781,59</w:t>
      </w:r>
      <w:r w:rsidRPr="006A42C7">
        <w:rPr>
          <w:rFonts w:ascii="Times New Roman" w:eastAsia="Times New Roman" w:hAnsi="Times New Roman" w:cs="Times New Roman"/>
          <w:bCs/>
          <w:sz w:val="24"/>
          <w:szCs w:val="24"/>
          <w:lang w:eastAsia="ru-RU"/>
        </w:rPr>
        <w:t xml:space="preserve"> рублей, или 16,3% от утвержденных бюджетных назначений (</w:t>
      </w:r>
      <w:r w:rsidRPr="006A42C7">
        <w:rPr>
          <w:rFonts w:ascii="Times New Roman" w:eastAsia="Calibri" w:hAnsi="Times New Roman" w:cs="Times New Roman"/>
          <w:bCs/>
          <w:sz w:val="24"/>
          <w:szCs w:val="24"/>
          <w:lang w:eastAsia="ru-RU"/>
        </w:rPr>
        <w:t>62 996 940,95</w:t>
      </w:r>
      <w:r w:rsidRPr="006A42C7">
        <w:rPr>
          <w:rFonts w:ascii="Times New Roman" w:eastAsia="Times New Roman" w:hAnsi="Times New Roman" w:cs="Times New Roman"/>
          <w:bCs/>
          <w:sz w:val="24"/>
          <w:szCs w:val="24"/>
          <w:lang w:eastAsia="ru-RU"/>
        </w:rPr>
        <w:t xml:space="preserve"> рублей);</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по </w:t>
      </w:r>
      <w:r w:rsidRPr="006A42C7">
        <w:rPr>
          <w:rFonts w:ascii="Times New Roman" w:eastAsia="Times New Roman" w:hAnsi="Times New Roman" w:cs="Times New Roman"/>
          <w:sz w:val="24"/>
          <w:szCs w:val="24"/>
          <w:lang w:eastAsia="ru-RU"/>
        </w:rPr>
        <w:t>состоянию на 01 апреля 2026 года не исполнялись 5 муниципальных программ с утвержденным объемом бюджетных назначений в сумме 3 316 053,00 рублей</w:t>
      </w:r>
      <w:r w:rsidRPr="006A42C7">
        <w:rPr>
          <w:rFonts w:ascii="Times New Roman" w:eastAsia="Times New Roman" w:hAnsi="Times New Roman" w:cs="Times New Roman"/>
          <w:bCs/>
          <w:sz w:val="24"/>
          <w:szCs w:val="24"/>
          <w:lang w:eastAsia="ru-RU"/>
        </w:rPr>
        <w:t>. В целях предупреждения отклонений хода реализации муниципальных программ от запланированного следует осуществлять ежеквартальный мониторинг реализации муниципальных программ;</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кассовое исполнение непрограммных расходов бюджета Поселения </w:t>
      </w:r>
      <w:r w:rsidRPr="006A42C7">
        <w:rPr>
          <w:rFonts w:ascii="Times New Roman" w:eastAsia="Times New Roman" w:hAnsi="Times New Roman" w:cs="Times New Roman"/>
          <w:sz w:val="24"/>
          <w:szCs w:val="24"/>
          <w:lang w:eastAsia="ru-RU"/>
        </w:rPr>
        <w:t>за 1 квартал 2026 года</w:t>
      </w:r>
      <w:r w:rsidRPr="006A42C7">
        <w:rPr>
          <w:rFonts w:ascii="Times New Roman" w:eastAsia="Times New Roman" w:hAnsi="Times New Roman" w:cs="Times New Roman"/>
          <w:bCs/>
          <w:sz w:val="24"/>
          <w:szCs w:val="24"/>
          <w:lang w:eastAsia="ru-RU"/>
        </w:rPr>
        <w:t xml:space="preserve"> составило </w:t>
      </w:r>
      <w:r w:rsidRPr="006A42C7">
        <w:rPr>
          <w:rFonts w:ascii="Times New Roman" w:eastAsia="Calibri" w:hAnsi="Times New Roman" w:cs="Times New Roman"/>
          <w:sz w:val="24"/>
          <w:szCs w:val="24"/>
          <w:lang w:eastAsia="ru-RU"/>
        </w:rPr>
        <w:t>2 829 297,27</w:t>
      </w:r>
      <w:r w:rsidRPr="006A42C7">
        <w:rPr>
          <w:rFonts w:ascii="Times New Roman" w:eastAsia="Times New Roman" w:hAnsi="Times New Roman" w:cs="Times New Roman"/>
          <w:bCs/>
          <w:sz w:val="24"/>
          <w:szCs w:val="24"/>
          <w:lang w:eastAsia="ru-RU"/>
        </w:rPr>
        <w:t xml:space="preserve"> рублей или 27,7% от утвержденных плановых ассигнований (</w:t>
      </w:r>
      <w:r w:rsidRPr="006A42C7">
        <w:rPr>
          <w:rFonts w:ascii="Times New Roman" w:eastAsia="Calibri" w:hAnsi="Times New Roman" w:cs="Times New Roman"/>
          <w:sz w:val="24"/>
          <w:szCs w:val="24"/>
          <w:lang w:eastAsia="ru-RU"/>
        </w:rPr>
        <w:t>10 205 913,64</w:t>
      </w:r>
      <w:r w:rsidRPr="006A42C7">
        <w:rPr>
          <w:rFonts w:ascii="Times New Roman" w:eastAsia="Times New Roman" w:hAnsi="Times New Roman" w:cs="Times New Roman"/>
          <w:bCs/>
          <w:sz w:val="24"/>
          <w:szCs w:val="24"/>
          <w:lang w:eastAsia="ru-RU"/>
        </w:rPr>
        <w:t xml:space="preserve"> рублей);</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расходы бюджета Поселения за счет средств резервного фонда не осуществлялись;</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средства дорожного фонда Поселения использованы в сумме </w:t>
      </w:r>
      <w:r w:rsidRPr="006A42C7">
        <w:rPr>
          <w:rFonts w:ascii="Times New Roman" w:eastAsia="Calibri" w:hAnsi="Times New Roman" w:cs="Times New Roman"/>
          <w:sz w:val="24"/>
          <w:szCs w:val="24"/>
          <w:lang w:eastAsia="ru-RU"/>
        </w:rPr>
        <w:t>1 532 669,94</w:t>
      </w:r>
      <w:r w:rsidRPr="006A42C7">
        <w:rPr>
          <w:rFonts w:ascii="Times New Roman" w:eastAsia="Calibri" w:hAnsi="Times New Roman" w:cs="Times New Roman"/>
          <w:bCs/>
          <w:sz w:val="24"/>
          <w:szCs w:val="24"/>
          <w:lang w:eastAsia="ru-RU" w:bidi="ru-RU"/>
        </w:rPr>
        <w:t xml:space="preserve"> </w:t>
      </w:r>
      <w:r w:rsidRPr="006A42C7">
        <w:rPr>
          <w:rFonts w:ascii="Times New Roman" w:eastAsia="Times New Roman" w:hAnsi="Times New Roman" w:cs="Times New Roman"/>
          <w:bCs/>
          <w:sz w:val="24"/>
          <w:szCs w:val="24"/>
          <w:lang w:eastAsia="ru-RU"/>
        </w:rPr>
        <w:t>рублей;</w:t>
      </w:r>
    </w:p>
    <w:p w:rsidR="006A42C7" w:rsidRDefault="006A42C7" w:rsidP="006A42C7">
      <w:pPr>
        <w:pStyle w:val="a3"/>
        <w:shd w:val="clear" w:color="auto" w:fill="FFFFFF"/>
        <w:spacing w:before="0" w:beforeAutospacing="0" w:after="0"/>
        <w:ind w:firstLine="567"/>
        <w:jc w:val="both"/>
        <w:rPr>
          <w:rFonts w:eastAsia="Calibri"/>
        </w:rPr>
      </w:pPr>
      <w:r w:rsidRPr="006A42C7">
        <w:rPr>
          <w:rFonts w:eastAsia="Calibri"/>
        </w:rPr>
        <w:lastRenderedPageBreak/>
        <w:t xml:space="preserve">- бюджет </w:t>
      </w:r>
      <w:bookmarkStart w:id="13" w:name="_Hlk206144438"/>
      <w:r w:rsidRPr="006A42C7">
        <w:rPr>
          <w:rFonts w:eastAsia="Calibri"/>
        </w:rPr>
        <w:t xml:space="preserve">Поселения </w:t>
      </w:r>
      <w:r w:rsidRPr="006A42C7">
        <w:t>за 1 квартал 2026 года</w:t>
      </w:r>
      <w:r w:rsidRPr="006A42C7">
        <w:rPr>
          <w:rFonts w:eastAsia="Calibri"/>
        </w:rPr>
        <w:t xml:space="preserve"> </w:t>
      </w:r>
      <w:bookmarkStart w:id="14" w:name="_Hlk174007727"/>
      <w:bookmarkEnd w:id="4"/>
      <w:r w:rsidRPr="006A42C7">
        <w:rPr>
          <w:rFonts w:eastAsia="Calibri"/>
        </w:rPr>
        <w:t>исполнен с профицитом в сумме 3 064 379,97 рублей</w:t>
      </w:r>
      <w:bookmarkEnd w:id="13"/>
      <w:bookmarkEnd w:id="14"/>
      <w:r w:rsidRPr="006A42C7">
        <w:rPr>
          <w:rFonts w:eastAsia="Calibri"/>
        </w:rPr>
        <w:t>.</w:t>
      </w:r>
    </w:p>
    <w:p w:rsidR="006A42C7" w:rsidRPr="006A42C7" w:rsidRDefault="006A42C7" w:rsidP="006A42C7">
      <w:pPr>
        <w:pStyle w:val="a3"/>
        <w:shd w:val="clear" w:color="auto" w:fill="FFFFFF"/>
        <w:spacing w:before="0" w:beforeAutospacing="0" w:after="0"/>
        <w:ind w:firstLine="567"/>
        <w:jc w:val="both"/>
        <w:rPr>
          <w:rFonts w:eastAsia="Calibri"/>
          <w:b/>
        </w:rPr>
      </w:pPr>
      <w:r w:rsidRPr="006A42C7">
        <w:rPr>
          <w:rFonts w:eastAsia="Calibri"/>
          <w:b/>
        </w:rPr>
        <w:t>07 мая 2026 года</w:t>
      </w:r>
    </w:p>
    <w:p w:rsidR="006A42C7" w:rsidRDefault="006A42C7" w:rsidP="006A42C7">
      <w:pPr>
        <w:pStyle w:val="a3"/>
        <w:shd w:val="clear" w:color="auto" w:fill="FFFFFF"/>
        <w:spacing w:before="0" w:beforeAutospacing="0" w:after="0"/>
        <w:ind w:firstLine="567"/>
        <w:jc w:val="both"/>
        <w:rPr>
          <w:bCs/>
          <w:color w:val="052635"/>
        </w:rPr>
      </w:pPr>
      <w:r w:rsidRPr="00BF052D">
        <w:rPr>
          <w:bCs/>
          <w:color w:val="052635"/>
        </w:rPr>
        <w:t xml:space="preserve">Проведена </w:t>
      </w:r>
      <w:r w:rsidRPr="006A42C7">
        <w:rPr>
          <w:bCs/>
          <w:color w:val="052635"/>
        </w:rPr>
        <w:t>экспертно-аналитическо</w:t>
      </w:r>
      <w:r>
        <w:rPr>
          <w:bCs/>
          <w:color w:val="052635"/>
        </w:rPr>
        <w:t>е</w:t>
      </w:r>
      <w:r w:rsidRPr="006A42C7">
        <w:rPr>
          <w:bCs/>
          <w:color w:val="052635"/>
        </w:rPr>
        <w:t xml:space="preserve"> мероприяти</w:t>
      </w:r>
      <w:r>
        <w:rPr>
          <w:bCs/>
          <w:color w:val="052635"/>
        </w:rPr>
        <w:t>е</w:t>
      </w:r>
      <w:r w:rsidRPr="006A42C7">
        <w:rPr>
          <w:bCs/>
          <w:color w:val="052635"/>
        </w:rPr>
        <w:t xml:space="preserve"> «По проверке исполнения бюджета </w:t>
      </w:r>
      <w:r>
        <w:rPr>
          <w:rFonts w:eastAsia="Calibri"/>
        </w:rPr>
        <w:t>Первомайского</w:t>
      </w:r>
      <w:r w:rsidRPr="006A42C7">
        <w:rPr>
          <w:bCs/>
        </w:rPr>
        <w:t xml:space="preserve"> сельского поселения Белореченского муниципального района Краснодарского края</w:t>
      </w:r>
      <w:r w:rsidRPr="006A42C7">
        <w:rPr>
          <w:bCs/>
          <w:color w:val="052635"/>
        </w:rPr>
        <w:t xml:space="preserve"> за 1 квартал 2026 года»</w:t>
      </w:r>
      <w:r w:rsidRPr="00BF052D">
        <w:rPr>
          <w:bCs/>
          <w:color w:val="052635"/>
        </w:rPr>
        <w:t xml:space="preserve">. </w:t>
      </w:r>
      <w:r w:rsidRPr="006A42C7">
        <w:rPr>
          <w:bCs/>
          <w:color w:val="052635"/>
        </w:rPr>
        <w:t>В ходе экспертно-аналитического мероприятия «По проверке исполнения бюджета Первомайского сельского поселения Белореченского муниципального района Краснодарского края за 1</w:t>
      </w:r>
      <w:r>
        <w:rPr>
          <w:bCs/>
          <w:color w:val="052635"/>
        </w:rPr>
        <w:t xml:space="preserve"> квартал 2026 года» установлено:</w:t>
      </w:r>
    </w:p>
    <w:p w:rsidR="006A42C7" w:rsidRPr="006A42C7" w:rsidRDefault="006A42C7" w:rsidP="006A42C7">
      <w:pPr>
        <w:tabs>
          <w:tab w:val="left" w:pos="0"/>
        </w:tabs>
        <w:spacing w:after="0" w:line="240" w:lineRule="auto"/>
        <w:ind w:firstLine="567"/>
        <w:jc w:val="both"/>
        <w:rPr>
          <w:rFonts w:ascii="Times New Roman" w:eastAsia="Times New Roman" w:hAnsi="Times New Roman" w:cs="Times New Roman"/>
          <w:sz w:val="24"/>
          <w:szCs w:val="24"/>
          <w:lang w:eastAsia="ru-RU"/>
        </w:rPr>
      </w:pPr>
      <w:r w:rsidRPr="006A42C7">
        <w:rPr>
          <w:rFonts w:ascii="Times New Roman" w:eastAsia="Times New Roman" w:hAnsi="Times New Roman" w:cs="Times New Roman"/>
          <w:sz w:val="24"/>
          <w:szCs w:val="24"/>
          <w:lang w:eastAsia="ru-RU"/>
        </w:rPr>
        <w:t xml:space="preserve">- показатели отчета об исполнении бюджета </w:t>
      </w:r>
      <w:r w:rsidRPr="006A42C7">
        <w:rPr>
          <w:rFonts w:ascii="Times New Roman" w:eastAsia="Calibri" w:hAnsi="Times New Roman" w:cs="Times New Roman"/>
          <w:sz w:val="24"/>
          <w:szCs w:val="24"/>
          <w:lang w:eastAsia="ru-RU"/>
        </w:rPr>
        <w:t>Первомайского</w:t>
      </w:r>
      <w:r w:rsidRPr="006A42C7">
        <w:rPr>
          <w:rFonts w:ascii="Times New Roman" w:eastAsia="Times New Roman" w:hAnsi="Times New Roman" w:cs="Times New Roman"/>
          <w:bCs/>
          <w:sz w:val="24"/>
          <w:szCs w:val="24"/>
          <w:lang w:eastAsia="ru-RU"/>
        </w:rPr>
        <w:t xml:space="preserve"> сельского поселения Белореченского муниципального района Краснодарского края </w:t>
      </w:r>
      <w:r w:rsidRPr="006A42C7">
        <w:rPr>
          <w:rFonts w:ascii="Times New Roman" w:eastAsia="Times New Roman" w:hAnsi="Times New Roman" w:cs="Times New Roman"/>
          <w:sz w:val="24"/>
          <w:szCs w:val="24"/>
          <w:lang w:eastAsia="ru-RU"/>
        </w:rPr>
        <w:t>за 1 квартал 2026 года подтверждены в ходе экспертно-аналитического мероприятия;</w:t>
      </w:r>
    </w:p>
    <w:p w:rsidR="006A42C7" w:rsidRPr="006A42C7" w:rsidRDefault="006A42C7" w:rsidP="006A42C7">
      <w:pPr>
        <w:spacing w:after="0" w:line="240" w:lineRule="auto"/>
        <w:ind w:firstLine="567"/>
        <w:jc w:val="both"/>
        <w:rPr>
          <w:rFonts w:ascii="Times New Roman" w:eastAsia="Times New Roman" w:hAnsi="Times New Roman" w:cs="Times New Roman"/>
          <w:sz w:val="24"/>
          <w:szCs w:val="24"/>
          <w:lang w:eastAsia="ru-RU"/>
        </w:rPr>
      </w:pPr>
      <w:r w:rsidRPr="006A42C7">
        <w:rPr>
          <w:rFonts w:ascii="Times New Roman" w:eastAsia="Times New Roman" w:hAnsi="Times New Roman" w:cs="Times New Roman"/>
          <w:sz w:val="24"/>
          <w:szCs w:val="24"/>
          <w:lang w:eastAsia="ru-RU"/>
        </w:rPr>
        <w:t xml:space="preserve">- доходы бюджета Поселения за 1 квартал 2026 года исполнены в сумме </w:t>
      </w:r>
      <w:r w:rsidRPr="006A42C7">
        <w:rPr>
          <w:rFonts w:ascii="Times New Roman" w:eastAsia="Calibri" w:hAnsi="Times New Roman" w:cs="Times New Roman"/>
          <w:sz w:val="24"/>
          <w:szCs w:val="24"/>
          <w:lang w:eastAsia="ru-RU"/>
        </w:rPr>
        <w:t>10 907 135,31</w:t>
      </w:r>
      <w:r w:rsidRPr="006A42C7">
        <w:rPr>
          <w:rFonts w:ascii="Times New Roman" w:eastAsia="Times New Roman" w:hAnsi="Times New Roman" w:cs="Times New Roman"/>
          <w:sz w:val="24"/>
          <w:szCs w:val="24"/>
          <w:lang w:eastAsia="ru-RU"/>
        </w:rPr>
        <w:t xml:space="preserve"> рублей, что составило </w:t>
      </w:r>
      <w:r w:rsidRPr="006A42C7">
        <w:rPr>
          <w:rFonts w:ascii="Times New Roman" w:eastAsia="Calibri" w:hAnsi="Times New Roman" w:cs="Times New Roman"/>
          <w:sz w:val="24"/>
          <w:szCs w:val="24"/>
          <w:lang w:eastAsia="ru-RU"/>
        </w:rPr>
        <w:t>32,1</w:t>
      </w:r>
      <w:r w:rsidRPr="006A42C7">
        <w:rPr>
          <w:rFonts w:ascii="Times New Roman" w:eastAsia="Times New Roman" w:hAnsi="Times New Roman" w:cs="Times New Roman"/>
          <w:sz w:val="24"/>
          <w:szCs w:val="24"/>
          <w:lang w:eastAsia="ru-RU"/>
        </w:rPr>
        <w:t>% от утвержденных бюджетных назначений на 2026 год (</w:t>
      </w:r>
      <w:r w:rsidRPr="006A42C7">
        <w:rPr>
          <w:rFonts w:ascii="Times New Roman" w:eastAsia="Calibri" w:hAnsi="Times New Roman" w:cs="Times New Roman"/>
          <w:sz w:val="24"/>
          <w:szCs w:val="24"/>
          <w:lang w:eastAsia="ru-RU"/>
        </w:rPr>
        <w:t>33 989 634,00</w:t>
      </w:r>
      <w:r w:rsidRPr="006A42C7">
        <w:rPr>
          <w:rFonts w:ascii="Times New Roman" w:eastAsia="Times New Roman" w:hAnsi="Times New Roman" w:cs="Times New Roman"/>
          <w:sz w:val="24"/>
          <w:szCs w:val="24"/>
          <w:lang w:eastAsia="ru-RU"/>
        </w:rPr>
        <w:t xml:space="preserve"> </w:t>
      </w:r>
      <w:r w:rsidRPr="006A42C7">
        <w:rPr>
          <w:rFonts w:ascii="Times New Roman" w:eastAsia="Times New Roman" w:hAnsi="Times New Roman" w:cs="Times New Roman"/>
          <w:bCs/>
          <w:sz w:val="24"/>
          <w:szCs w:val="24"/>
          <w:lang w:eastAsia="ru-RU"/>
        </w:rPr>
        <w:t>рублей)</w:t>
      </w:r>
      <w:r w:rsidRPr="006A42C7">
        <w:rPr>
          <w:rFonts w:ascii="Times New Roman" w:eastAsia="Times New Roman" w:hAnsi="Times New Roman" w:cs="Times New Roman"/>
          <w:sz w:val="24"/>
          <w:szCs w:val="24"/>
          <w:lang w:eastAsia="ru-RU"/>
        </w:rPr>
        <w:t>;</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sz w:val="24"/>
          <w:szCs w:val="24"/>
          <w:lang w:eastAsia="ru-RU"/>
        </w:rPr>
        <w:t xml:space="preserve">- расходы бюджета Поселения за 1 квартал 2026 года исполнены в сумме </w:t>
      </w:r>
      <w:r w:rsidRPr="006A42C7">
        <w:rPr>
          <w:rFonts w:ascii="Times New Roman" w:eastAsia="Calibri" w:hAnsi="Times New Roman" w:cs="Times New Roman"/>
          <w:sz w:val="24"/>
          <w:szCs w:val="24"/>
          <w:lang w:eastAsia="ru-RU"/>
        </w:rPr>
        <w:t>6 519 464,82</w:t>
      </w:r>
      <w:r w:rsidRPr="006A42C7">
        <w:rPr>
          <w:rFonts w:ascii="Times New Roman" w:eastAsia="Times New Roman" w:hAnsi="Times New Roman" w:cs="Times New Roman"/>
          <w:sz w:val="24"/>
          <w:szCs w:val="24"/>
          <w:lang w:eastAsia="ru-RU"/>
        </w:rPr>
        <w:t xml:space="preserve"> рублей или </w:t>
      </w:r>
      <w:r w:rsidRPr="006A42C7">
        <w:rPr>
          <w:rFonts w:ascii="Times New Roman" w:eastAsia="Calibri" w:hAnsi="Times New Roman" w:cs="Times New Roman"/>
          <w:sz w:val="24"/>
          <w:szCs w:val="24"/>
          <w:lang w:eastAsia="ru-RU"/>
        </w:rPr>
        <w:t>17,2</w:t>
      </w:r>
      <w:r w:rsidRPr="006A42C7">
        <w:rPr>
          <w:rFonts w:ascii="Times New Roman" w:eastAsia="Times New Roman" w:hAnsi="Times New Roman" w:cs="Times New Roman"/>
          <w:sz w:val="24"/>
          <w:szCs w:val="24"/>
          <w:lang w:eastAsia="ru-RU"/>
        </w:rPr>
        <w:t>% от утвержденных бюджетных назначений на 2026 год (</w:t>
      </w:r>
      <w:r w:rsidRPr="006A42C7">
        <w:rPr>
          <w:rFonts w:ascii="Times New Roman" w:eastAsia="Calibri" w:hAnsi="Times New Roman" w:cs="Times New Roman"/>
          <w:sz w:val="24"/>
          <w:szCs w:val="24"/>
          <w:lang w:eastAsia="ru-RU"/>
        </w:rPr>
        <w:t>37 802 260,38</w:t>
      </w:r>
      <w:r w:rsidRPr="006A42C7">
        <w:rPr>
          <w:rFonts w:ascii="Times New Roman" w:eastAsia="Times New Roman" w:hAnsi="Times New Roman" w:cs="Times New Roman"/>
          <w:sz w:val="24"/>
          <w:szCs w:val="24"/>
          <w:lang w:eastAsia="ru-RU"/>
        </w:rPr>
        <w:t xml:space="preserve"> </w:t>
      </w:r>
      <w:r w:rsidRPr="006A42C7">
        <w:rPr>
          <w:rFonts w:ascii="Times New Roman" w:eastAsia="Times New Roman" w:hAnsi="Times New Roman" w:cs="Times New Roman"/>
          <w:bCs/>
          <w:sz w:val="24"/>
          <w:szCs w:val="24"/>
          <w:lang w:eastAsia="ru-RU"/>
        </w:rPr>
        <w:t>рублей);</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на реализацию 13 муниципальных программ направлено </w:t>
      </w:r>
      <w:r w:rsidRPr="006A42C7">
        <w:rPr>
          <w:rFonts w:ascii="Times New Roman" w:eastAsia="Calibri" w:hAnsi="Times New Roman" w:cs="Times New Roman"/>
          <w:bCs/>
          <w:sz w:val="24"/>
          <w:szCs w:val="24"/>
          <w:lang w:eastAsia="ru-RU"/>
        </w:rPr>
        <w:t>5 998 439,46</w:t>
      </w:r>
      <w:r w:rsidRPr="006A42C7">
        <w:rPr>
          <w:rFonts w:ascii="Times New Roman" w:eastAsia="Times New Roman" w:hAnsi="Times New Roman" w:cs="Times New Roman"/>
          <w:bCs/>
          <w:sz w:val="24"/>
          <w:szCs w:val="24"/>
          <w:lang w:eastAsia="ru-RU"/>
        </w:rPr>
        <w:t xml:space="preserve"> рублей, или 16,9% от утвержденных бюджетных назначений (</w:t>
      </w:r>
      <w:r w:rsidRPr="006A42C7">
        <w:rPr>
          <w:rFonts w:ascii="Times New Roman" w:eastAsia="Calibri" w:hAnsi="Times New Roman" w:cs="Times New Roman"/>
          <w:bCs/>
          <w:sz w:val="24"/>
          <w:szCs w:val="24"/>
          <w:lang w:eastAsia="ru-RU"/>
        </w:rPr>
        <w:t>35 456 419,88</w:t>
      </w:r>
      <w:r w:rsidRPr="006A42C7">
        <w:rPr>
          <w:rFonts w:ascii="Times New Roman" w:eastAsia="Times New Roman" w:hAnsi="Times New Roman" w:cs="Times New Roman"/>
          <w:bCs/>
          <w:sz w:val="24"/>
          <w:szCs w:val="24"/>
          <w:lang w:eastAsia="ru-RU"/>
        </w:rPr>
        <w:t xml:space="preserve"> рублей);</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по </w:t>
      </w:r>
      <w:r w:rsidRPr="006A42C7">
        <w:rPr>
          <w:rFonts w:ascii="Times New Roman" w:eastAsia="Times New Roman" w:hAnsi="Times New Roman" w:cs="Times New Roman"/>
          <w:sz w:val="24"/>
          <w:szCs w:val="24"/>
          <w:lang w:eastAsia="ru-RU"/>
        </w:rPr>
        <w:t>состоянию на 01 апреля 2026 года не исполнялись 5 муниципальных программ с утвержденным объемом бюджетных назначений в сумме 276 414,00 рублей</w:t>
      </w:r>
      <w:r w:rsidRPr="006A42C7">
        <w:rPr>
          <w:rFonts w:ascii="Times New Roman" w:eastAsia="Times New Roman" w:hAnsi="Times New Roman" w:cs="Times New Roman"/>
          <w:bCs/>
          <w:sz w:val="24"/>
          <w:szCs w:val="24"/>
          <w:lang w:eastAsia="ru-RU"/>
        </w:rPr>
        <w:t>. В целях предупреждения отклонений хода реализации муниципальных программ от запланированного следует осуществлять ежеквартальный мониторинг реализации муниципальных программ;</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кассовое исполнение непрограммных расходов бюджета Поселения </w:t>
      </w:r>
      <w:r w:rsidRPr="006A42C7">
        <w:rPr>
          <w:rFonts w:ascii="Times New Roman" w:eastAsia="Times New Roman" w:hAnsi="Times New Roman" w:cs="Times New Roman"/>
          <w:sz w:val="24"/>
          <w:szCs w:val="24"/>
          <w:lang w:eastAsia="ru-RU"/>
        </w:rPr>
        <w:t>за 1 квартал 2026 года</w:t>
      </w:r>
      <w:r w:rsidRPr="006A42C7">
        <w:rPr>
          <w:rFonts w:ascii="Times New Roman" w:eastAsia="Times New Roman" w:hAnsi="Times New Roman" w:cs="Times New Roman"/>
          <w:bCs/>
          <w:sz w:val="24"/>
          <w:szCs w:val="24"/>
          <w:lang w:eastAsia="ru-RU"/>
        </w:rPr>
        <w:t xml:space="preserve"> составило </w:t>
      </w:r>
      <w:r w:rsidRPr="006A42C7">
        <w:rPr>
          <w:rFonts w:ascii="Times New Roman" w:eastAsia="Calibri" w:hAnsi="Times New Roman" w:cs="Times New Roman"/>
          <w:sz w:val="24"/>
          <w:szCs w:val="24"/>
          <w:lang w:eastAsia="ru-RU"/>
        </w:rPr>
        <w:t>521 025,36</w:t>
      </w:r>
      <w:r w:rsidRPr="006A42C7">
        <w:rPr>
          <w:rFonts w:ascii="Times New Roman" w:eastAsia="Times New Roman" w:hAnsi="Times New Roman" w:cs="Times New Roman"/>
          <w:bCs/>
          <w:sz w:val="24"/>
          <w:szCs w:val="24"/>
          <w:lang w:eastAsia="ru-RU"/>
        </w:rPr>
        <w:t xml:space="preserve"> рублей или 22,2% от утвержденных плановых ассигнований (</w:t>
      </w:r>
      <w:r w:rsidRPr="006A42C7">
        <w:rPr>
          <w:rFonts w:ascii="Times New Roman" w:eastAsia="Calibri" w:hAnsi="Times New Roman" w:cs="Times New Roman"/>
          <w:sz w:val="24"/>
          <w:szCs w:val="24"/>
          <w:lang w:eastAsia="ru-RU"/>
        </w:rPr>
        <w:t>2 345 840,50</w:t>
      </w:r>
      <w:r w:rsidRPr="006A42C7">
        <w:rPr>
          <w:rFonts w:ascii="Times New Roman" w:eastAsia="Times New Roman" w:hAnsi="Times New Roman" w:cs="Times New Roman"/>
          <w:bCs/>
          <w:sz w:val="24"/>
          <w:szCs w:val="24"/>
          <w:lang w:eastAsia="ru-RU"/>
        </w:rPr>
        <w:t xml:space="preserve"> рублей);</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расходы бюджета Поселения за счет средств резервного фонда не осуществлялись;</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средства дорожного фонда Поселения использованы в сумме </w:t>
      </w:r>
      <w:r w:rsidRPr="006A42C7">
        <w:rPr>
          <w:rFonts w:ascii="Times New Roman" w:eastAsia="Calibri" w:hAnsi="Times New Roman" w:cs="Times New Roman"/>
          <w:sz w:val="24"/>
          <w:szCs w:val="24"/>
          <w:lang w:eastAsia="ru-RU"/>
        </w:rPr>
        <w:t>645 897,63</w:t>
      </w:r>
      <w:r w:rsidRPr="006A42C7">
        <w:rPr>
          <w:rFonts w:ascii="Times New Roman" w:eastAsia="Calibri" w:hAnsi="Times New Roman" w:cs="Times New Roman"/>
          <w:bCs/>
          <w:sz w:val="24"/>
          <w:szCs w:val="24"/>
          <w:lang w:eastAsia="ru-RU" w:bidi="ru-RU"/>
        </w:rPr>
        <w:t xml:space="preserve"> </w:t>
      </w:r>
      <w:r w:rsidRPr="006A42C7">
        <w:rPr>
          <w:rFonts w:ascii="Times New Roman" w:eastAsia="Times New Roman" w:hAnsi="Times New Roman" w:cs="Times New Roman"/>
          <w:bCs/>
          <w:sz w:val="24"/>
          <w:szCs w:val="24"/>
          <w:lang w:eastAsia="ru-RU"/>
        </w:rPr>
        <w:t>рублей;</w:t>
      </w:r>
    </w:p>
    <w:p w:rsidR="006A42C7" w:rsidRDefault="006A42C7" w:rsidP="006A42C7">
      <w:pPr>
        <w:pStyle w:val="a3"/>
        <w:shd w:val="clear" w:color="auto" w:fill="FFFFFF"/>
        <w:spacing w:before="0" w:beforeAutospacing="0" w:after="0"/>
        <w:ind w:firstLine="567"/>
        <w:jc w:val="both"/>
        <w:rPr>
          <w:rFonts w:eastAsia="Calibri"/>
        </w:rPr>
      </w:pPr>
      <w:r w:rsidRPr="006A42C7">
        <w:rPr>
          <w:rFonts w:eastAsia="Calibri"/>
        </w:rPr>
        <w:t xml:space="preserve">- бюджет Поселения </w:t>
      </w:r>
      <w:r w:rsidRPr="006A42C7">
        <w:t>за 1 квартал 2026 года</w:t>
      </w:r>
      <w:r w:rsidRPr="006A42C7">
        <w:rPr>
          <w:rFonts w:eastAsia="Calibri"/>
        </w:rPr>
        <w:t xml:space="preserve"> исполнен с профицитом в сумме 4 387 670,49 рублей.</w:t>
      </w:r>
    </w:p>
    <w:p w:rsidR="006A42C7" w:rsidRDefault="006A42C7" w:rsidP="006A42C7">
      <w:pPr>
        <w:pStyle w:val="a3"/>
        <w:shd w:val="clear" w:color="auto" w:fill="FFFFFF"/>
        <w:spacing w:before="0" w:beforeAutospacing="0" w:after="0"/>
        <w:ind w:firstLine="567"/>
        <w:jc w:val="both"/>
        <w:rPr>
          <w:rFonts w:eastAsia="Calibri"/>
          <w:b/>
        </w:rPr>
      </w:pPr>
    </w:p>
    <w:p w:rsidR="006A42C7" w:rsidRPr="006A42C7" w:rsidRDefault="006A42C7" w:rsidP="006A42C7">
      <w:pPr>
        <w:pStyle w:val="a3"/>
        <w:shd w:val="clear" w:color="auto" w:fill="FFFFFF"/>
        <w:spacing w:before="0" w:beforeAutospacing="0" w:after="0"/>
        <w:ind w:firstLine="567"/>
        <w:jc w:val="both"/>
        <w:rPr>
          <w:rFonts w:eastAsia="Calibri"/>
          <w:b/>
        </w:rPr>
      </w:pPr>
      <w:r w:rsidRPr="006A42C7">
        <w:rPr>
          <w:rFonts w:eastAsia="Calibri"/>
          <w:b/>
        </w:rPr>
        <w:t>0</w:t>
      </w:r>
      <w:r>
        <w:rPr>
          <w:rFonts w:eastAsia="Calibri"/>
          <w:b/>
        </w:rPr>
        <w:t>8</w:t>
      </w:r>
      <w:r w:rsidRPr="006A42C7">
        <w:rPr>
          <w:rFonts w:eastAsia="Calibri"/>
          <w:b/>
        </w:rPr>
        <w:t xml:space="preserve"> мая 2026 года</w:t>
      </w:r>
    </w:p>
    <w:p w:rsidR="006A42C7" w:rsidRDefault="006A42C7" w:rsidP="006A42C7">
      <w:pPr>
        <w:pStyle w:val="a3"/>
        <w:shd w:val="clear" w:color="auto" w:fill="FFFFFF"/>
        <w:spacing w:before="0" w:beforeAutospacing="0" w:after="0"/>
        <w:ind w:firstLine="567"/>
        <w:jc w:val="both"/>
        <w:rPr>
          <w:bCs/>
          <w:color w:val="052635"/>
        </w:rPr>
      </w:pPr>
      <w:r w:rsidRPr="00BF052D">
        <w:rPr>
          <w:bCs/>
          <w:color w:val="052635"/>
        </w:rPr>
        <w:t xml:space="preserve">Проведена </w:t>
      </w:r>
      <w:r w:rsidRPr="006A42C7">
        <w:rPr>
          <w:bCs/>
          <w:color w:val="052635"/>
        </w:rPr>
        <w:t>экспертно-аналитическо</w:t>
      </w:r>
      <w:r>
        <w:rPr>
          <w:bCs/>
          <w:color w:val="052635"/>
        </w:rPr>
        <w:t>е</w:t>
      </w:r>
      <w:r w:rsidRPr="006A42C7">
        <w:rPr>
          <w:bCs/>
          <w:color w:val="052635"/>
        </w:rPr>
        <w:t xml:space="preserve"> мероприяти</w:t>
      </w:r>
      <w:r>
        <w:rPr>
          <w:bCs/>
          <w:color w:val="052635"/>
        </w:rPr>
        <w:t>е</w:t>
      </w:r>
      <w:r w:rsidRPr="006A42C7">
        <w:rPr>
          <w:bCs/>
          <w:color w:val="052635"/>
        </w:rPr>
        <w:t xml:space="preserve"> «По проверке исполнения бюджета </w:t>
      </w:r>
      <w:r>
        <w:rPr>
          <w:rFonts w:eastAsia="Calibri"/>
        </w:rPr>
        <w:t>Школьненского</w:t>
      </w:r>
      <w:r w:rsidRPr="006A42C7">
        <w:rPr>
          <w:bCs/>
        </w:rPr>
        <w:t xml:space="preserve"> сельского поселения Белореченского муниципального района Краснодарского края</w:t>
      </w:r>
      <w:r w:rsidRPr="006A42C7">
        <w:rPr>
          <w:bCs/>
          <w:color w:val="052635"/>
        </w:rPr>
        <w:t xml:space="preserve"> за 1 квартал 2026 года»</w:t>
      </w:r>
      <w:r w:rsidRPr="00BF052D">
        <w:rPr>
          <w:bCs/>
          <w:color w:val="052635"/>
        </w:rPr>
        <w:t xml:space="preserve">. </w:t>
      </w:r>
      <w:r w:rsidRPr="006A42C7">
        <w:rPr>
          <w:bCs/>
          <w:color w:val="052635"/>
        </w:rPr>
        <w:t xml:space="preserve">В ходе экспертно-аналитического мероприятия «По проверке исполнения бюджета </w:t>
      </w:r>
      <w:r>
        <w:rPr>
          <w:rFonts w:eastAsia="Calibri"/>
        </w:rPr>
        <w:t>Школьненского</w:t>
      </w:r>
      <w:r w:rsidRPr="006A42C7">
        <w:rPr>
          <w:bCs/>
          <w:color w:val="052635"/>
        </w:rPr>
        <w:t xml:space="preserve"> сельского поселения Белореченского муниципального района Краснодарского края за 1</w:t>
      </w:r>
      <w:r>
        <w:rPr>
          <w:bCs/>
          <w:color w:val="052635"/>
        </w:rPr>
        <w:t xml:space="preserve"> квартал 2026 года» установлено:</w:t>
      </w:r>
    </w:p>
    <w:p w:rsidR="006A42C7" w:rsidRPr="006A42C7" w:rsidRDefault="006A42C7" w:rsidP="006A42C7">
      <w:pPr>
        <w:tabs>
          <w:tab w:val="left" w:pos="0"/>
        </w:tabs>
        <w:spacing w:after="0" w:line="240" w:lineRule="auto"/>
        <w:ind w:firstLine="567"/>
        <w:jc w:val="both"/>
        <w:rPr>
          <w:rFonts w:ascii="Times New Roman" w:eastAsia="Times New Roman" w:hAnsi="Times New Roman" w:cs="Times New Roman"/>
          <w:sz w:val="24"/>
          <w:szCs w:val="24"/>
          <w:lang w:eastAsia="ru-RU"/>
        </w:rPr>
      </w:pPr>
      <w:r w:rsidRPr="006A42C7">
        <w:rPr>
          <w:rFonts w:ascii="Times New Roman" w:eastAsia="Times New Roman" w:hAnsi="Times New Roman" w:cs="Times New Roman"/>
          <w:sz w:val="24"/>
          <w:szCs w:val="24"/>
          <w:lang w:eastAsia="ru-RU"/>
        </w:rPr>
        <w:t xml:space="preserve">- показатели отчета об исполнении бюджета </w:t>
      </w:r>
      <w:r w:rsidRPr="006A42C7">
        <w:rPr>
          <w:rFonts w:ascii="Times New Roman" w:eastAsia="Calibri" w:hAnsi="Times New Roman" w:cs="Times New Roman"/>
          <w:sz w:val="24"/>
          <w:szCs w:val="24"/>
          <w:lang w:eastAsia="ru-RU"/>
        </w:rPr>
        <w:t>Школьненского</w:t>
      </w:r>
      <w:r w:rsidRPr="006A42C7">
        <w:rPr>
          <w:rFonts w:ascii="Times New Roman" w:eastAsia="Times New Roman" w:hAnsi="Times New Roman" w:cs="Times New Roman"/>
          <w:bCs/>
          <w:sz w:val="24"/>
          <w:szCs w:val="24"/>
          <w:lang w:eastAsia="ru-RU"/>
        </w:rPr>
        <w:t xml:space="preserve"> сельского поселения Белореченского муниципального района Краснодарского края </w:t>
      </w:r>
      <w:r w:rsidRPr="006A42C7">
        <w:rPr>
          <w:rFonts w:ascii="Times New Roman" w:eastAsia="Times New Roman" w:hAnsi="Times New Roman" w:cs="Times New Roman"/>
          <w:sz w:val="24"/>
          <w:szCs w:val="24"/>
          <w:lang w:eastAsia="ru-RU"/>
        </w:rPr>
        <w:t>за 1 квартал 2026 года подтверждены в ходе экспертно-аналитического мероприятия;</w:t>
      </w:r>
    </w:p>
    <w:p w:rsidR="006A42C7" w:rsidRPr="006A42C7" w:rsidRDefault="006A42C7" w:rsidP="006A42C7">
      <w:pPr>
        <w:spacing w:after="0" w:line="240" w:lineRule="auto"/>
        <w:ind w:firstLine="567"/>
        <w:jc w:val="both"/>
        <w:rPr>
          <w:rFonts w:ascii="Times New Roman" w:eastAsia="Times New Roman" w:hAnsi="Times New Roman" w:cs="Times New Roman"/>
          <w:sz w:val="24"/>
          <w:szCs w:val="24"/>
          <w:lang w:eastAsia="ru-RU"/>
        </w:rPr>
      </w:pPr>
      <w:r w:rsidRPr="006A42C7">
        <w:rPr>
          <w:rFonts w:ascii="Times New Roman" w:eastAsia="Times New Roman" w:hAnsi="Times New Roman" w:cs="Times New Roman"/>
          <w:sz w:val="24"/>
          <w:szCs w:val="24"/>
          <w:lang w:eastAsia="ru-RU"/>
        </w:rPr>
        <w:lastRenderedPageBreak/>
        <w:t xml:space="preserve">- доходы бюджета Поселения за 1 квартал 2026 года исполнены в сумме </w:t>
      </w:r>
      <w:r w:rsidRPr="006A42C7">
        <w:rPr>
          <w:rFonts w:ascii="Times New Roman" w:eastAsia="Calibri" w:hAnsi="Times New Roman" w:cs="Times New Roman"/>
          <w:sz w:val="24"/>
          <w:szCs w:val="24"/>
          <w:lang w:eastAsia="ru-RU"/>
        </w:rPr>
        <w:t>12 927 217,63</w:t>
      </w:r>
      <w:r w:rsidRPr="006A42C7">
        <w:rPr>
          <w:rFonts w:ascii="Times New Roman" w:eastAsia="Times New Roman" w:hAnsi="Times New Roman" w:cs="Times New Roman"/>
          <w:sz w:val="24"/>
          <w:szCs w:val="24"/>
          <w:lang w:eastAsia="ru-RU"/>
        </w:rPr>
        <w:t xml:space="preserve"> рублей, что составило </w:t>
      </w:r>
      <w:r w:rsidRPr="006A42C7">
        <w:rPr>
          <w:rFonts w:ascii="Times New Roman" w:eastAsia="Calibri" w:hAnsi="Times New Roman" w:cs="Times New Roman"/>
          <w:sz w:val="24"/>
          <w:szCs w:val="24"/>
          <w:lang w:eastAsia="ru-RU"/>
        </w:rPr>
        <w:t>15,6</w:t>
      </w:r>
      <w:r w:rsidRPr="006A42C7">
        <w:rPr>
          <w:rFonts w:ascii="Times New Roman" w:eastAsia="Times New Roman" w:hAnsi="Times New Roman" w:cs="Times New Roman"/>
          <w:sz w:val="24"/>
          <w:szCs w:val="24"/>
          <w:lang w:eastAsia="ru-RU"/>
        </w:rPr>
        <w:t>% от утвержденных бюджетных назначений на 2026 год (</w:t>
      </w:r>
      <w:r w:rsidRPr="006A42C7">
        <w:rPr>
          <w:rFonts w:ascii="Times New Roman" w:eastAsia="Calibri" w:hAnsi="Times New Roman" w:cs="Times New Roman"/>
          <w:bCs/>
          <w:sz w:val="24"/>
          <w:szCs w:val="24"/>
          <w:lang w:eastAsia="ru-RU"/>
        </w:rPr>
        <w:t>83 139 900,00</w:t>
      </w:r>
      <w:r w:rsidRPr="006A42C7">
        <w:rPr>
          <w:rFonts w:ascii="Times New Roman" w:eastAsia="Times New Roman" w:hAnsi="Times New Roman" w:cs="Times New Roman"/>
          <w:sz w:val="24"/>
          <w:szCs w:val="24"/>
          <w:lang w:eastAsia="ru-RU"/>
        </w:rPr>
        <w:t xml:space="preserve"> </w:t>
      </w:r>
      <w:r w:rsidRPr="006A42C7">
        <w:rPr>
          <w:rFonts w:ascii="Times New Roman" w:eastAsia="Times New Roman" w:hAnsi="Times New Roman" w:cs="Times New Roman"/>
          <w:bCs/>
          <w:sz w:val="24"/>
          <w:szCs w:val="24"/>
          <w:lang w:eastAsia="ru-RU"/>
        </w:rPr>
        <w:t>рублей)</w:t>
      </w:r>
      <w:r w:rsidRPr="006A42C7">
        <w:rPr>
          <w:rFonts w:ascii="Times New Roman" w:eastAsia="Times New Roman" w:hAnsi="Times New Roman" w:cs="Times New Roman"/>
          <w:sz w:val="24"/>
          <w:szCs w:val="24"/>
          <w:lang w:eastAsia="ru-RU"/>
        </w:rPr>
        <w:t>;</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sz w:val="24"/>
          <w:szCs w:val="24"/>
          <w:lang w:eastAsia="ru-RU"/>
        </w:rPr>
        <w:t xml:space="preserve">- расходы бюджета Поселения за 1 квартал 2026 года исполнены в сумме </w:t>
      </w:r>
      <w:r w:rsidRPr="006A42C7">
        <w:rPr>
          <w:rFonts w:ascii="Times New Roman" w:eastAsia="Calibri" w:hAnsi="Times New Roman" w:cs="Times New Roman"/>
          <w:sz w:val="24"/>
          <w:szCs w:val="24"/>
          <w:lang w:eastAsia="ru-RU"/>
        </w:rPr>
        <w:t>8 806 675,68</w:t>
      </w:r>
      <w:r w:rsidRPr="006A42C7">
        <w:rPr>
          <w:rFonts w:ascii="Times New Roman" w:eastAsia="Times New Roman" w:hAnsi="Times New Roman" w:cs="Times New Roman"/>
          <w:sz w:val="24"/>
          <w:szCs w:val="24"/>
          <w:lang w:eastAsia="ru-RU"/>
        </w:rPr>
        <w:t xml:space="preserve"> рублей или </w:t>
      </w:r>
      <w:r w:rsidRPr="006A42C7">
        <w:rPr>
          <w:rFonts w:ascii="Times New Roman" w:eastAsia="Calibri" w:hAnsi="Times New Roman" w:cs="Times New Roman"/>
          <w:sz w:val="24"/>
          <w:szCs w:val="24"/>
          <w:lang w:eastAsia="ru-RU"/>
        </w:rPr>
        <w:t>10,8</w:t>
      </w:r>
      <w:r w:rsidRPr="006A42C7">
        <w:rPr>
          <w:rFonts w:ascii="Times New Roman" w:eastAsia="Times New Roman" w:hAnsi="Times New Roman" w:cs="Times New Roman"/>
          <w:sz w:val="24"/>
          <w:szCs w:val="24"/>
          <w:lang w:eastAsia="ru-RU"/>
        </w:rPr>
        <w:t>% от утвержденных бюджетных назначений на 2026 год (</w:t>
      </w:r>
      <w:r w:rsidRPr="006A42C7">
        <w:rPr>
          <w:rFonts w:ascii="Times New Roman" w:eastAsia="Calibri" w:hAnsi="Times New Roman" w:cs="Times New Roman"/>
          <w:bCs/>
          <w:sz w:val="24"/>
          <w:szCs w:val="24"/>
          <w:lang w:eastAsia="ru-RU"/>
        </w:rPr>
        <w:t>81 575 618,30</w:t>
      </w:r>
      <w:r w:rsidRPr="006A42C7">
        <w:rPr>
          <w:rFonts w:ascii="Times New Roman" w:eastAsia="Times New Roman" w:hAnsi="Times New Roman" w:cs="Times New Roman"/>
          <w:sz w:val="24"/>
          <w:szCs w:val="24"/>
          <w:lang w:eastAsia="ru-RU"/>
        </w:rPr>
        <w:t xml:space="preserve"> </w:t>
      </w:r>
      <w:r w:rsidRPr="006A42C7">
        <w:rPr>
          <w:rFonts w:ascii="Times New Roman" w:eastAsia="Times New Roman" w:hAnsi="Times New Roman" w:cs="Times New Roman"/>
          <w:bCs/>
          <w:sz w:val="24"/>
          <w:szCs w:val="24"/>
          <w:lang w:eastAsia="ru-RU"/>
        </w:rPr>
        <w:t>рублей);</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на реализацию 12 муниципальных программ направлено </w:t>
      </w:r>
      <w:r w:rsidRPr="006A42C7">
        <w:rPr>
          <w:rFonts w:ascii="Times New Roman" w:eastAsia="Calibri" w:hAnsi="Times New Roman" w:cs="Times New Roman"/>
          <w:bCs/>
          <w:sz w:val="24"/>
          <w:szCs w:val="24"/>
          <w:lang w:eastAsia="ru-RU"/>
        </w:rPr>
        <w:t>8 682 631,43</w:t>
      </w:r>
      <w:r w:rsidRPr="006A42C7">
        <w:rPr>
          <w:rFonts w:ascii="Times New Roman" w:eastAsia="Times New Roman" w:hAnsi="Times New Roman" w:cs="Times New Roman"/>
          <w:bCs/>
          <w:sz w:val="24"/>
          <w:szCs w:val="24"/>
          <w:lang w:eastAsia="ru-RU"/>
        </w:rPr>
        <w:t xml:space="preserve"> рублей, или 10,8% от утвержденных бюджетных назначений (</w:t>
      </w:r>
      <w:r w:rsidRPr="006A42C7">
        <w:rPr>
          <w:rFonts w:ascii="Times New Roman" w:eastAsia="Calibri" w:hAnsi="Times New Roman" w:cs="Times New Roman"/>
          <w:sz w:val="24"/>
          <w:szCs w:val="24"/>
          <w:lang w:eastAsia="ru-RU"/>
        </w:rPr>
        <w:t>80 669 442,30</w:t>
      </w:r>
      <w:r w:rsidRPr="006A42C7">
        <w:rPr>
          <w:rFonts w:ascii="Times New Roman" w:eastAsia="Times New Roman" w:hAnsi="Times New Roman" w:cs="Times New Roman"/>
          <w:bCs/>
          <w:sz w:val="24"/>
          <w:szCs w:val="24"/>
          <w:lang w:eastAsia="ru-RU"/>
        </w:rPr>
        <w:t xml:space="preserve"> рублей);</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по </w:t>
      </w:r>
      <w:r w:rsidRPr="006A42C7">
        <w:rPr>
          <w:rFonts w:ascii="Times New Roman" w:eastAsia="Times New Roman" w:hAnsi="Times New Roman" w:cs="Times New Roman"/>
          <w:sz w:val="24"/>
          <w:szCs w:val="24"/>
          <w:lang w:eastAsia="ru-RU"/>
        </w:rPr>
        <w:t>состоянию на 01 апреля 2026 года не исполнялись 5 муниципальных программ с утвержденным объемом бюджетных назначений в сумме 104 770,00 рублей</w:t>
      </w:r>
      <w:r w:rsidRPr="006A42C7">
        <w:rPr>
          <w:rFonts w:ascii="Times New Roman" w:eastAsia="Times New Roman" w:hAnsi="Times New Roman" w:cs="Times New Roman"/>
          <w:bCs/>
          <w:sz w:val="24"/>
          <w:szCs w:val="24"/>
          <w:lang w:eastAsia="ru-RU"/>
        </w:rPr>
        <w:t>. В целях предупреждения отклонений хода реализации муниципальных программ от запланированного следует осуществлять ежеквартальный мониторинг реализации муниципальных программ;</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кассовое исполнение непрограммных расходов бюджета Поселения </w:t>
      </w:r>
      <w:r w:rsidRPr="006A42C7">
        <w:rPr>
          <w:rFonts w:ascii="Times New Roman" w:eastAsia="Times New Roman" w:hAnsi="Times New Roman" w:cs="Times New Roman"/>
          <w:sz w:val="24"/>
          <w:szCs w:val="24"/>
          <w:lang w:eastAsia="ru-RU"/>
        </w:rPr>
        <w:t>за 1 квартал 2026 года</w:t>
      </w:r>
      <w:r w:rsidRPr="006A42C7">
        <w:rPr>
          <w:rFonts w:ascii="Times New Roman" w:eastAsia="Times New Roman" w:hAnsi="Times New Roman" w:cs="Times New Roman"/>
          <w:bCs/>
          <w:sz w:val="24"/>
          <w:szCs w:val="24"/>
          <w:lang w:eastAsia="ru-RU"/>
        </w:rPr>
        <w:t xml:space="preserve"> составило </w:t>
      </w:r>
      <w:r w:rsidRPr="006A42C7">
        <w:rPr>
          <w:rFonts w:ascii="Times New Roman" w:eastAsia="Calibri" w:hAnsi="Times New Roman" w:cs="Times New Roman"/>
          <w:sz w:val="24"/>
          <w:szCs w:val="24"/>
          <w:lang w:eastAsia="ru-RU"/>
        </w:rPr>
        <w:t>124 044,25</w:t>
      </w:r>
      <w:r w:rsidRPr="006A42C7">
        <w:rPr>
          <w:rFonts w:ascii="Times New Roman" w:eastAsia="Times New Roman" w:hAnsi="Times New Roman" w:cs="Times New Roman"/>
          <w:bCs/>
          <w:sz w:val="24"/>
          <w:szCs w:val="24"/>
          <w:lang w:eastAsia="ru-RU"/>
        </w:rPr>
        <w:t xml:space="preserve"> рублей или 13,7% от утвержденных плановых ассигнований (</w:t>
      </w:r>
      <w:r w:rsidRPr="006A42C7">
        <w:rPr>
          <w:rFonts w:ascii="Times New Roman" w:eastAsia="Calibri" w:hAnsi="Times New Roman" w:cs="Times New Roman"/>
          <w:sz w:val="24"/>
          <w:szCs w:val="24"/>
          <w:lang w:eastAsia="ru-RU"/>
        </w:rPr>
        <w:t>906 176,00</w:t>
      </w:r>
      <w:r w:rsidRPr="006A42C7">
        <w:rPr>
          <w:rFonts w:ascii="Times New Roman" w:eastAsia="Times New Roman" w:hAnsi="Times New Roman" w:cs="Times New Roman"/>
          <w:bCs/>
          <w:sz w:val="24"/>
          <w:szCs w:val="24"/>
          <w:lang w:eastAsia="ru-RU"/>
        </w:rPr>
        <w:t xml:space="preserve"> рублей);</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расходы бюджета Поселения за счет средств резервного фонда не осуществлялись;</w:t>
      </w:r>
    </w:p>
    <w:p w:rsidR="006A42C7" w:rsidRPr="006A42C7" w:rsidRDefault="006A42C7" w:rsidP="006A42C7">
      <w:pPr>
        <w:spacing w:after="0" w:line="240" w:lineRule="auto"/>
        <w:ind w:firstLine="567"/>
        <w:jc w:val="both"/>
        <w:rPr>
          <w:rFonts w:ascii="Times New Roman" w:eastAsia="Times New Roman" w:hAnsi="Times New Roman" w:cs="Times New Roman"/>
          <w:bCs/>
          <w:sz w:val="24"/>
          <w:szCs w:val="24"/>
          <w:lang w:eastAsia="ru-RU"/>
        </w:rPr>
      </w:pPr>
      <w:r w:rsidRPr="006A42C7">
        <w:rPr>
          <w:rFonts w:ascii="Times New Roman" w:eastAsia="Times New Roman" w:hAnsi="Times New Roman" w:cs="Times New Roman"/>
          <w:bCs/>
          <w:sz w:val="24"/>
          <w:szCs w:val="24"/>
          <w:lang w:eastAsia="ru-RU"/>
        </w:rPr>
        <w:t xml:space="preserve">- средства дорожного фонда Поселения использованы в сумме </w:t>
      </w:r>
      <w:r w:rsidRPr="006A42C7">
        <w:rPr>
          <w:rFonts w:ascii="Times New Roman" w:eastAsia="Calibri" w:hAnsi="Times New Roman" w:cs="Times New Roman"/>
          <w:sz w:val="24"/>
          <w:szCs w:val="24"/>
          <w:lang w:eastAsia="ru-RU"/>
        </w:rPr>
        <w:t>788 168,60</w:t>
      </w:r>
      <w:r w:rsidRPr="006A42C7">
        <w:rPr>
          <w:rFonts w:ascii="Times New Roman" w:eastAsia="Calibri" w:hAnsi="Times New Roman" w:cs="Times New Roman"/>
          <w:bCs/>
          <w:sz w:val="24"/>
          <w:szCs w:val="24"/>
          <w:lang w:eastAsia="ru-RU" w:bidi="ru-RU"/>
        </w:rPr>
        <w:t xml:space="preserve"> </w:t>
      </w:r>
      <w:r w:rsidRPr="006A42C7">
        <w:rPr>
          <w:rFonts w:ascii="Times New Roman" w:eastAsia="Times New Roman" w:hAnsi="Times New Roman" w:cs="Times New Roman"/>
          <w:bCs/>
          <w:sz w:val="24"/>
          <w:szCs w:val="24"/>
          <w:lang w:eastAsia="ru-RU"/>
        </w:rPr>
        <w:t>рублей;</w:t>
      </w:r>
    </w:p>
    <w:p w:rsidR="006A42C7" w:rsidRDefault="006A42C7" w:rsidP="006A42C7">
      <w:pPr>
        <w:pStyle w:val="a3"/>
        <w:shd w:val="clear" w:color="auto" w:fill="FFFFFF"/>
        <w:spacing w:before="0" w:beforeAutospacing="0" w:after="0"/>
        <w:ind w:firstLine="567"/>
        <w:jc w:val="both"/>
        <w:rPr>
          <w:rFonts w:eastAsia="Calibri"/>
        </w:rPr>
      </w:pPr>
      <w:r w:rsidRPr="006A42C7">
        <w:rPr>
          <w:rFonts w:eastAsia="Calibri"/>
        </w:rPr>
        <w:t xml:space="preserve">- бюджет Поселения </w:t>
      </w:r>
      <w:r w:rsidRPr="006A42C7">
        <w:t>за 1 квартал 2026 года</w:t>
      </w:r>
      <w:r w:rsidRPr="006A42C7">
        <w:rPr>
          <w:rFonts w:eastAsia="Calibri"/>
        </w:rPr>
        <w:t xml:space="preserve"> исполнен с профицитом в сумме 4 120 541,95 рублей.</w:t>
      </w:r>
    </w:p>
    <w:p w:rsidR="001D1F8A" w:rsidRPr="00184C8C" w:rsidRDefault="006A42C7" w:rsidP="001D1F8A">
      <w:pPr>
        <w:pStyle w:val="a3"/>
        <w:shd w:val="clear" w:color="auto" w:fill="FFFFFF"/>
        <w:spacing w:after="0"/>
        <w:ind w:firstLine="567"/>
        <w:jc w:val="both"/>
        <w:rPr>
          <w:color w:val="052635"/>
        </w:rPr>
      </w:pPr>
      <w:r>
        <w:rPr>
          <w:b/>
          <w:bCs/>
          <w:color w:val="052635"/>
        </w:rPr>
        <w:t>12 мая</w:t>
      </w:r>
      <w:r w:rsidR="001D1F8A" w:rsidRPr="009A1761">
        <w:rPr>
          <w:b/>
          <w:bCs/>
          <w:color w:val="052635"/>
        </w:rPr>
        <w:t xml:space="preserve"> 202</w:t>
      </w:r>
      <w:r w:rsidR="001D1F8A">
        <w:rPr>
          <w:b/>
          <w:bCs/>
          <w:color w:val="052635"/>
        </w:rPr>
        <w:t>6</w:t>
      </w:r>
      <w:r w:rsidR="001D1F8A" w:rsidRPr="009A1761">
        <w:rPr>
          <w:b/>
          <w:bCs/>
          <w:color w:val="052635"/>
        </w:rPr>
        <w:t xml:space="preserve"> года</w:t>
      </w:r>
    </w:p>
    <w:p w:rsidR="0003621B" w:rsidRDefault="001D1F8A" w:rsidP="0003621B">
      <w:pPr>
        <w:pStyle w:val="a3"/>
        <w:shd w:val="clear" w:color="auto" w:fill="FFFFFF"/>
        <w:spacing w:before="0" w:beforeAutospacing="0" w:after="0" w:afterAutospacing="0"/>
        <w:ind w:firstLine="567"/>
        <w:jc w:val="both"/>
        <w:rPr>
          <w:color w:val="052635"/>
        </w:rPr>
      </w:pPr>
      <w:r w:rsidRPr="00184C8C">
        <w:rPr>
          <w:color w:val="052635"/>
        </w:rPr>
        <w:t xml:space="preserve">Проведена финансово-экономическая экспертиза внешней проверки на проект </w:t>
      </w:r>
      <w:r w:rsidRPr="001840A8">
        <w:rPr>
          <w:color w:val="052635"/>
        </w:rPr>
        <w:t>решения Совета муниципального образования Белореченский муниципальный район Краснодарского края «О внесении изменений в решение Совета от 18 декабря 2025 года № 231 «О бюджете муниципального образования Белореченский муниципальный район Краснодарского края на 2026 год и на плановый период 2027 и 2028 годов»</w:t>
      </w:r>
      <w:r w:rsidRPr="00184C8C">
        <w:rPr>
          <w:color w:val="052635"/>
        </w:rPr>
        <w:t xml:space="preserve"> (далее - проект решения). Проект решения о бюджете соответствует требованиям бюджетного законодательства – принципу сбалансированности бюджета (ст. 33 БК РФ):</w:t>
      </w:r>
      <w:r w:rsidRPr="001D1F8A">
        <w:rPr>
          <w:color w:val="052635"/>
        </w:rPr>
        <w:t xml:space="preserve"> </w:t>
      </w:r>
    </w:p>
    <w:p w:rsidR="005E5691" w:rsidRPr="005E5691" w:rsidRDefault="005E5691" w:rsidP="005E5691">
      <w:pPr>
        <w:spacing w:after="0" w:line="240" w:lineRule="auto"/>
        <w:ind w:firstLine="567"/>
        <w:jc w:val="both"/>
        <w:rPr>
          <w:rFonts w:ascii="Times New Roman" w:eastAsia="Times New Roman" w:hAnsi="Times New Roman" w:cs="Times New Roman"/>
          <w:sz w:val="24"/>
          <w:szCs w:val="24"/>
          <w:lang w:eastAsia="ru-RU"/>
        </w:rPr>
      </w:pPr>
      <w:r w:rsidRPr="005E5691">
        <w:rPr>
          <w:rFonts w:ascii="Times New Roman" w:eastAsia="Times New Roman" w:hAnsi="Times New Roman" w:cs="Times New Roman"/>
          <w:sz w:val="24"/>
          <w:szCs w:val="24"/>
          <w:lang w:eastAsia="ru-RU"/>
        </w:rPr>
        <w:t>общий объем доходов в сумме 4 932 466,6 тыс. рублей;</w:t>
      </w:r>
    </w:p>
    <w:p w:rsidR="001D1F8A" w:rsidRDefault="005E5691" w:rsidP="005E5691">
      <w:pPr>
        <w:pStyle w:val="a3"/>
        <w:shd w:val="clear" w:color="auto" w:fill="FFFFFF"/>
        <w:spacing w:before="0" w:beforeAutospacing="0" w:after="0" w:afterAutospacing="0"/>
        <w:ind w:firstLine="567"/>
        <w:jc w:val="both"/>
        <w:rPr>
          <w:color w:val="052635"/>
        </w:rPr>
      </w:pPr>
      <w:bookmarkStart w:id="15" w:name="_Hlk141688911"/>
      <w:r w:rsidRPr="005E5691">
        <w:t xml:space="preserve">общий объем расходов в сумме </w:t>
      </w:r>
      <w:bookmarkEnd w:id="15"/>
      <w:r w:rsidRPr="005E5691">
        <w:t>5 304 906,7 тыс. рублей.</w:t>
      </w:r>
    </w:p>
    <w:p w:rsidR="0036335C" w:rsidRPr="005E5691" w:rsidRDefault="005E5691" w:rsidP="005E5691">
      <w:pPr>
        <w:ind w:firstLine="567"/>
        <w:jc w:val="both"/>
        <w:rPr>
          <w:sz w:val="24"/>
          <w:szCs w:val="24"/>
        </w:rPr>
      </w:pPr>
      <w:r w:rsidRPr="005E5691">
        <w:rPr>
          <w:rFonts w:ascii="Times New Roman" w:eastAsia="Times New Roman" w:hAnsi="Times New Roman" w:cs="Times New Roman"/>
          <w:i/>
          <w:sz w:val="24"/>
          <w:szCs w:val="24"/>
          <w:lang w:eastAsia="zh-CN"/>
        </w:rPr>
        <w:t>Однако, увеличение бюджетных ассигнований по коду раздела, подраздела 01.13 «Другие общегосударственные вопросы» коду целевой статьи расходов 99.0.00.10910 «Исполнение судебных решений» коду вида расходов 800 «Иные бюджетные ассигнования» на сумму 35,0 тыс. рублей приведет к</w:t>
      </w:r>
      <w:r w:rsidRPr="005E5691">
        <w:rPr>
          <w:rFonts w:ascii="Times New Roman" w:eastAsia="Microsoft Sans Serif" w:hAnsi="Times New Roman" w:cs="Times New Roman"/>
          <w:i/>
          <w:color w:val="000000"/>
          <w:sz w:val="24"/>
          <w:szCs w:val="24"/>
          <w:lang w:eastAsia="ru-RU" w:bidi="ru-RU"/>
        </w:rPr>
        <w:t xml:space="preserve"> нарушению </w:t>
      </w:r>
      <w:r w:rsidRPr="005E5691">
        <w:rPr>
          <w:rFonts w:ascii="Times New Roman" w:eastAsia="Times New Roman" w:hAnsi="Times New Roman" w:cs="Times New Roman"/>
          <w:bCs/>
          <w:i/>
          <w:iCs/>
          <w:sz w:val="24"/>
          <w:szCs w:val="24"/>
          <w:lang w:eastAsia="ru-RU"/>
        </w:rPr>
        <w:t>ст.34 Бюджетного кодекса РФ «Принцип эффективности использования бюджетных средств».</w:t>
      </w:r>
    </w:p>
    <w:p w:rsidR="0052202F" w:rsidRDefault="0052202F" w:rsidP="0052202F">
      <w:pPr>
        <w:pStyle w:val="a3"/>
        <w:shd w:val="clear" w:color="auto" w:fill="FFFFFF"/>
        <w:spacing w:after="0"/>
        <w:ind w:firstLine="567"/>
        <w:jc w:val="both"/>
        <w:rPr>
          <w:b/>
          <w:bCs/>
          <w:color w:val="052635"/>
        </w:rPr>
      </w:pPr>
    </w:p>
    <w:sectPr w:rsidR="005220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23BA4"/>
    <w:multiLevelType w:val="hybridMultilevel"/>
    <w:tmpl w:val="24AC5A02"/>
    <w:lvl w:ilvl="0" w:tplc="A5E48F70">
      <w:start w:val="1"/>
      <w:numFmt w:val="decimal"/>
      <w:lvlText w:val="%1."/>
      <w:lvlJc w:val="left"/>
      <w:pPr>
        <w:ind w:left="816" w:hanging="3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C9"/>
    <w:rsid w:val="0003621B"/>
    <w:rsid w:val="00110567"/>
    <w:rsid w:val="001D1F8A"/>
    <w:rsid w:val="0036335C"/>
    <w:rsid w:val="0052202F"/>
    <w:rsid w:val="005E5691"/>
    <w:rsid w:val="006A42C7"/>
    <w:rsid w:val="00812D24"/>
    <w:rsid w:val="008D17DF"/>
    <w:rsid w:val="008F112B"/>
    <w:rsid w:val="009076DA"/>
    <w:rsid w:val="00BF052D"/>
    <w:rsid w:val="00CA7D6C"/>
    <w:rsid w:val="00D5016C"/>
    <w:rsid w:val="00D629A7"/>
    <w:rsid w:val="00DD579E"/>
    <w:rsid w:val="00E75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4D5C4"/>
  <w15:chartTrackingRefBased/>
  <w15:docId w15:val="{A769551F-2E6B-4145-A64C-195A8EFC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D1F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uiPriority w:val="99"/>
    <w:semiHidden/>
    <w:qFormat/>
    <w:rsid w:val="00D5016C"/>
  </w:style>
  <w:style w:type="table" w:styleId="a5">
    <w:name w:val="Table Grid"/>
    <w:basedOn w:val="a1"/>
    <w:uiPriority w:val="39"/>
    <w:rsid w:val="005E5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2418</Words>
  <Characters>13787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kcp1</cp:lastModifiedBy>
  <cp:revision>16</cp:revision>
  <dcterms:created xsi:type="dcterms:W3CDTF">2026-02-18T06:54:00Z</dcterms:created>
  <dcterms:modified xsi:type="dcterms:W3CDTF">2026-07-02T12:19:00Z</dcterms:modified>
</cp:coreProperties>
</file>